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6394" w:rsidRPr="00626394" w:rsidRDefault="00626394" w:rsidP="00626394">
      <w:pPr>
        <w:widowControl/>
        <w:spacing w:after="240"/>
        <w:jc w:val="both"/>
        <w:rPr>
          <w:rFonts w:ascii="Times New Roman" w:eastAsia="Arial" w:hAnsi="Times New Roman" w:cs="Times New Roman"/>
          <w:b/>
          <w:bCs/>
          <w:sz w:val="32"/>
          <w:szCs w:val="22"/>
        </w:rPr>
      </w:pPr>
      <w:bookmarkStart w:id="0" w:name="bookmark0"/>
      <w:r w:rsidRPr="00626394">
        <w:rPr>
          <w:rFonts w:ascii="Times New Roman" w:eastAsia="Arial" w:hAnsi="Times New Roman" w:cs="Times New Roman"/>
          <w:b/>
          <w:color w:val="09759F"/>
          <w:sz w:val="32"/>
          <w:szCs w:val="22"/>
          <w:lang w:bidi="ru-RU"/>
        </w:rPr>
        <w:t>Глобальные консенсусные рекомендации по укреплению кожи инъекциями гидроксиапатита кальция в разных разведениях</w:t>
      </w:r>
      <w:bookmarkEnd w:id="0"/>
    </w:p>
    <w:p w:rsidR="00626394" w:rsidRPr="00626394" w:rsidRDefault="00626394" w:rsidP="00626394">
      <w:pPr>
        <w:widowControl/>
        <w:spacing w:after="120"/>
        <w:jc w:val="both"/>
        <w:rPr>
          <w:rFonts w:ascii="Times New Roman" w:eastAsia="Times New Roman" w:hAnsi="Times New Roman" w:cs="Times New Roman"/>
          <w:caps/>
          <w:color w:val="auto"/>
          <w:sz w:val="20"/>
          <w:szCs w:val="22"/>
        </w:rPr>
      </w:pPr>
      <w:r w:rsidRPr="00626394">
        <w:rPr>
          <w:rFonts w:ascii="Times New Roman" w:eastAsia="Times New Roman" w:hAnsi="Times New Roman" w:cs="Times New Roman"/>
          <w:color w:val="auto"/>
          <w:sz w:val="20"/>
          <w:szCs w:val="22"/>
          <w:lang w:bidi="ru-RU"/>
        </w:rPr>
        <w:t>KATE GOLDIE, MBHB,* WOUTER PEETERS, MD,</w:t>
      </w:r>
      <w:r w:rsidRPr="00626394">
        <w:rPr>
          <w:rFonts w:ascii="Times New Roman" w:eastAsia="Times New Roman" w:hAnsi="Times New Roman" w:cs="Times New Roman"/>
          <w:color w:val="auto"/>
          <w:sz w:val="20"/>
          <w:szCs w:val="22"/>
          <w:vertAlign w:val="superscript"/>
          <w:lang w:bidi="ru-RU"/>
        </w:rPr>
        <w:t>†</w:t>
      </w:r>
      <w:r w:rsidRPr="00626394">
        <w:rPr>
          <w:rFonts w:ascii="Times New Roman" w:eastAsia="Times New Roman" w:hAnsi="Times New Roman" w:cs="Times New Roman"/>
          <w:color w:val="auto"/>
          <w:sz w:val="20"/>
          <w:szCs w:val="22"/>
          <w:lang w:bidi="ru-RU"/>
        </w:rPr>
        <w:t xml:space="preserve"> MOHAMMED ALGHOUL, MD, FACS,</w:t>
      </w:r>
      <w:r w:rsidRPr="00626394">
        <w:rPr>
          <w:rFonts w:ascii="Times New Roman" w:eastAsia="Times New Roman" w:hAnsi="Times New Roman" w:cs="Times New Roman"/>
          <w:color w:val="auto"/>
          <w:sz w:val="20"/>
          <w:szCs w:val="22"/>
          <w:vertAlign w:val="superscript"/>
          <w:lang w:bidi="ru-RU"/>
        </w:rPr>
        <w:t>‡</w:t>
      </w:r>
      <w:r w:rsidRPr="00626394">
        <w:rPr>
          <w:rFonts w:ascii="Times New Roman" w:eastAsia="Times New Roman" w:hAnsi="Times New Roman" w:cs="Times New Roman"/>
          <w:color w:val="auto"/>
          <w:sz w:val="20"/>
          <w:szCs w:val="22"/>
          <w:lang w:bidi="ru-RU"/>
        </w:rPr>
        <w:t xml:space="preserve"> KIMBERLY BUTTERWICK, MD,</w:t>
      </w:r>
      <w:r w:rsidRPr="00626394">
        <w:rPr>
          <w:rFonts w:ascii="Times New Roman" w:eastAsia="Times New Roman" w:hAnsi="Times New Roman" w:cs="Times New Roman"/>
          <w:color w:val="auto"/>
          <w:sz w:val="20"/>
          <w:szCs w:val="22"/>
          <w:vertAlign w:val="superscript"/>
          <w:lang w:bidi="ru-RU"/>
        </w:rPr>
        <w:t>§</w:t>
      </w:r>
      <w:r w:rsidRPr="00626394">
        <w:rPr>
          <w:rFonts w:ascii="Times New Roman" w:eastAsia="Times New Roman" w:hAnsi="Times New Roman" w:cs="Times New Roman"/>
          <w:color w:val="auto"/>
          <w:sz w:val="20"/>
          <w:szCs w:val="22"/>
          <w:lang w:bidi="ru-RU"/>
        </w:rPr>
        <w:t xml:space="preserve"> GABRIELA CASABONA, MD,</w:t>
      </w:r>
      <w:r w:rsidRPr="00626394">
        <w:rPr>
          <w:rFonts w:ascii="Times New Roman" w:eastAsia="Times New Roman" w:hAnsi="Times New Roman" w:cs="Times New Roman"/>
          <w:color w:val="auto"/>
          <w:sz w:val="20"/>
          <w:szCs w:val="22"/>
          <w:vertAlign w:val="superscript"/>
          <w:lang w:bidi="ru-RU"/>
        </w:rPr>
        <w:t>║</w:t>
      </w:r>
      <w:r w:rsidRPr="00626394">
        <w:rPr>
          <w:rFonts w:ascii="Times New Roman" w:eastAsia="Times New Roman" w:hAnsi="Times New Roman" w:cs="Times New Roman"/>
          <w:color w:val="auto"/>
          <w:sz w:val="20"/>
          <w:szCs w:val="22"/>
          <w:lang w:bidi="ru-RU"/>
        </w:rPr>
        <w:t xml:space="preserve"> YATES YEN YU CHAO, MD,</w:t>
      </w:r>
      <w:r w:rsidRPr="00626394">
        <w:rPr>
          <w:rFonts w:ascii="Times New Roman" w:eastAsia="Times New Roman" w:hAnsi="Times New Roman" w:cs="Times New Roman"/>
          <w:color w:val="auto"/>
          <w:sz w:val="20"/>
          <w:szCs w:val="22"/>
          <w:vertAlign w:val="superscript"/>
          <w:lang w:bidi="ru-RU"/>
        </w:rPr>
        <w:t xml:space="preserve">¶ </w:t>
      </w:r>
      <w:r w:rsidRPr="00626394">
        <w:rPr>
          <w:rFonts w:ascii="Times New Roman" w:eastAsia="Times New Roman" w:hAnsi="Times New Roman" w:cs="Times New Roman"/>
          <w:color w:val="auto"/>
          <w:sz w:val="20"/>
          <w:szCs w:val="22"/>
          <w:lang w:bidi="ru-RU"/>
        </w:rPr>
        <w:t>JOANA COSTA, MD,</w:t>
      </w:r>
      <w:r w:rsidRPr="00626394">
        <w:rPr>
          <w:rFonts w:ascii="Times New Roman" w:eastAsia="Times New Roman" w:hAnsi="Times New Roman" w:cs="Times New Roman"/>
          <w:color w:val="auto"/>
          <w:sz w:val="20"/>
          <w:szCs w:val="22"/>
          <w:vertAlign w:val="superscript"/>
          <w:lang w:bidi="ru-RU"/>
        </w:rPr>
        <w:t>#</w:t>
      </w:r>
      <w:r w:rsidRPr="00626394">
        <w:rPr>
          <w:rFonts w:ascii="Times New Roman" w:eastAsia="Times New Roman" w:hAnsi="Times New Roman" w:cs="Times New Roman"/>
          <w:color w:val="auto"/>
          <w:sz w:val="20"/>
          <w:szCs w:val="22"/>
          <w:lang w:bidi="ru-RU"/>
        </w:rPr>
        <w:t xml:space="preserve"> JOSEPH EVIATAR, MD, FACS,** SABRINA GUILLEN FABI, MD, FAAD, FAACS,</w:t>
      </w:r>
      <w:r w:rsidRPr="00626394">
        <w:rPr>
          <w:rFonts w:ascii="Times New Roman" w:eastAsia="Times New Roman" w:hAnsi="Times New Roman" w:cs="Times New Roman"/>
          <w:color w:val="auto"/>
          <w:sz w:val="20"/>
          <w:szCs w:val="22"/>
          <w:vertAlign w:val="superscript"/>
          <w:lang w:bidi="ru-RU"/>
        </w:rPr>
        <w:t>††</w:t>
      </w:r>
      <w:r w:rsidRPr="00626394">
        <w:rPr>
          <w:rFonts w:ascii="Times New Roman" w:eastAsia="Times New Roman" w:hAnsi="Times New Roman" w:cs="Times New Roman"/>
          <w:color w:val="auto"/>
          <w:sz w:val="20"/>
          <w:szCs w:val="22"/>
          <w:lang w:bidi="ru-RU"/>
        </w:rPr>
        <w:t xml:space="preserve"> MARY LUPO, MD,</w:t>
      </w:r>
      <w:r w:rsidRPr="00626394">
        <w:rPr>
          <w:rFonts w:ascii="Times New Roman" w:eastAsia="Times New Roman" w:hAnsi="Times New Roman" w:cs="Times New Roman"/>
          <w:color w:val="auto"/>
          <w:sz w:val="20"/>
          <w:szCs w:val="22"/>
          <w:vertAlign w:val="superscript"/>
          <w:lang w:bidi="ru-RU"/>
        </w:rPr>
        <w:t>‡‡</w:t>
      </w:r>
      <w:r w:rsidRPr="00626394">
        <w:rPr>
          <w:rFonts w:ascii="Times New Roman" w:eastAsia="Times New Roman" w:hAnsi="Times New Roman" w:cs="Times New Roman"/>
          <w:color w:val="auto"/>
          <w:sz w:val="20"/>
          <w:szCs w:val="22"/>
          <w:lang w:bidi="ru-RU"/>
        </w:rPr>
        <w:t xml:space="preserve"> GERHARD SATTLER, MD,</w:t>
      </w:r>
      <w:r w:rsidRPr="00626394">
        <w:rPr>
          <w:rFonts w:ascii="Times New Roman" w:eastAsia="Times New Roman" w:hAnsi="Times New Roman" w:cs="Times New Roman"/>
          <w:color w:val="auto"/>
          <w:sz w:val="20"/>
          <w:szCs w:val="22"/>
          <w:vertAlign w:val="superscript"/>
          <w:lang w:bidi="ru-RU"/>
        </w:rPr>
        <w:t>§§</w:t>
      </w:r>
      <w:r w:rsidRPr="00626394">
        <w:rPr>
          <w:rFonts w:ascii="Times New Roman" w:eastAsia="Times New Roman" w:hAnsi="Times New Roman" w:cs="Times New Roman"/>
          <w:color w:val="auto"/>
          <w:sz w:val="20"/>
          <w:szCs w:val="22"/>
          <w:lang w:bidi="ru-RU"/>
        </w:rPr>
        <w:t xml:space="preserve"> HEIDI WALDORF, MD,</w:t>
      </w:r>
      <w:r w:rsidRPr="00626394">
        <w:rPr>
          <w:rFonts w:ascii="Times New Roman" w:eastAsia="Times New Roman" w:hAnsi="Times New Roman" w:cs="Times New Roman"/>
          <w:color w:val="auto"/>
          <w:sz w:val="20"/>
          <w:szCs w:val="22"/>
          <w:vertAlign w:val="superscript"/>
          <w:lang w:bidi="ru-RU"/>
        </w:rPr>
        <w:t xml:space="preserve">║║¶¶ </w:t>
      </w:r>
      <w:r w:rsidRPr="00626394">
        <w:rPr>
          <w:rFonts w:ascii="Times New Roman" w:eastAsia="Times New Roman" w:hAnsi="Times New Roman" w:cs="Times New Roman"/>
          <w:color w:val="auto"/>
          <w:sz w:val="20"/>
          <w:szCs w:val="22"/>
          <w:lang w:bidi="ru-RU"/>
        </w:rPr>
        <w:t>YANA YUTSKOVSKAYA, MD,</w:t>
      </w:r>
      <w:r w:rsidRPr="00626394">
        <w:rPr>
          <w:rFonts w:ascii="Times New Roman" w:eastAsia="Times New Roman" w:hAnsi="Times New Roman" w:cs="Times New Roman"/>
          <w:color w:val="auto"/>
          <w:sz w:val="20"/>
          <w:szCs w:val="22"/>
          <w:vertAlign w:val="superscript"/>
          <w:lang w:bidi="ru-RU"/>
        </w:rPr>
        <w:t>##</w:t>
      </w:r>
      <w:r w:rsidRPr="00626394">
        <w:rPr>
          <w:rFonts w:ascii="Times New Roman" w:eastAsia="Times New Roman" w:hAnsi="Times New Roman" w:cs="Times New Roman"/>
          <w:color w:val="auto"/>
          <w:sz w:val="20"/>
          <w:szCs w:val="22"/>
          <w:lang w:bidi="ru-RU"/>
        </w:rPr>
        <w:t xml:space="preserve"> PAUL LORENC, MD***</w:t>
      </w:r>
    </w:p>
    <w:p w:rsidR="00626394" w:rsidRPr="00B8500D" w:rsidRDefault="00626394" w:rsidP="00626394">
      <w:pPr>
        <w:widowControl/>
        <w:tabs>
          <w:tab w:val="right" w:leader="underscore" w:pos="9923"/>
        </w:tabs>
        <w:spacing w:after="120"/>
        <w:jc w:val="both"/>
        <w:rPr>
          <w:rFonts w:ascii="Times New Roman" w:eastAsia="Arial" w:hAnsi="Times New Roman" w:cs="Times New Roman"/>
          <w:color w:val="2E74B5" w:themeColor="accent1" w:themeShade="BF"/>
          <w:sz w:val="20"/>
          <w:szCs w:val="22"/>
        </w:rPr>
      </w:pPr>
      <w:r w:rsidRPr="00B8500D">
        <w:rPr>
          <w:rFonts w:ascii="Times New Roman" w:eastAsia="Arial" w:hAnsi="Times New Roman" w:cs="Times New Roman"/>
          <w:color w:val="2E74B5" w:themeColor="accent1" w:themeShade="BF"/>
          <w:sz w:val="20"/>
          <w:szCs w:val="22"/>
          <w:lang w:bidi="ru-RU"/>
        </w:rPr>
        <w:tab/>
      </w:r>
    </w:p>
    <w:p w:rsidR="00626394" w:rsidRPr="00626394" w:rsidRDefault="00626394" w:rsidP="00626394">
      <w:pPr>
        <w:widowControl/>
        <w:spacing w:after="120"/>
        <w:jc w:val="both"/>
        <w:rPr>
          <w:rFonts w:ascii="Times New Roman" w:eastAsia="Arial" w:hAnsi="Times New Roman" w:cs="Times New Roman"/>
          <w:color w:val="auto"/>
          <w:sz w:val="20"/>
          <w:szCs w:val="22"/>
        </w:rPr>
      </w:pPr>
      <w:r w:rsidRPr="00626394">
        <w:rPr>
          <w:rFonts w:ascii="Times New Roman" w:eastAsia="Arial" w:hAnsi="Times New Roman" w:cs="Times New Roman"/>
          <w:color w:val="auto"/>
          <w:sz w:val="20"/>
          <w:szCs w:val="22"/>
          <w:lang w:bidi="ru-RU"/>
        </w:rPr>
        <w:t>ИСТОРИЯ ВОПРОСА. Гидроксиапатит кальция (CaHA) сначала был одобрен для применения с целью коррекции умеренных и глубоких  морщин и объемных дефектов мягких тканей на лице и на руках. Позднее субдермальные инъекции разведенного CaHA стали использовать для улучшения состояния дряблой кожи.</w:t>
      </w:r>
    </w:p>
    <w:p w:rsidR="00626394" w:rsidRPr="00626394" w:rsidRDefault="00626394" w:rsidP="00626394">
      <w:pPr>
        <w:widowControl/>
        <w:spacing w:after="120"/>
        <w:jc w:val="both"/>
        <w:rPr>
          <w:rFonts w:ascii="Times New Roman" w:eastAsia="Arial" w:hAnsi="Times New Roman" w:cs="Times New Roman"/>
          <w:color w:val="auto"/>
          <w:sz w:val="20"/>
          <w:szCs w:val="22"/>
        </w:rPr>
      </w:pPr>
      <w:r w:rsidRPr="00626394">
        <w:rPr>
          <w:rFonts w:ascii="Times New Roman" w:eastAsia="Arial" w:hAnsi="Times New Roman" w:cs="Times New Roman"/>
          <w:color w:val="auto"/>
          <w:sz w:val="20"/>
          <w:szCs w:val="22"/>
          <w:lang w:bidi="ru-RU"/>
        </w:rPr>
        <w:t>ЦЕЛЬ. Обзор данных в поддержку безопасного и эффективного использования разведенного CaHA для коррекции кожи лица и тела и выработка оптимальных практических рекомендаций.</w:t>
      </w:r>
    </w:p>
    <w:p w:rsidR="00626394" w:rsidRPr="00626394" w:rsidRDefault="00626394" w:rsidP="00626394">
      <w:pPr>
        <w:widowControl/>
        <w:spacing w:after="120"/>
        <w:jc w:val="both"/>
        <w:rPr>
          <w:rFonts w:ascii="Times New Roman" w:eastAsia="Arial" w:hAnsi="Times New Roman" w:cs="Times New Roman"/>
          <w:color w:val="auto"/>
          <w:sz w:val="20"/>
          <w:szCs w:val="22"/>
        </w:rPr>
      </w:pPr>
      <w:r w:rsidRPr="00626394">
        <w:rPr>
          <w:rFonts w:ascii="Times New Roman" w:eastAsia="Arial" w:hAnsi="Times New Roman" w:cs="Times New Roman"/>
          <w:color w:val="auto"/>
          <w:sz w:val="20"/>
          <w:szCs w:val="22"/>
          <w:lang w:bidi="ru-RU"/>
        </w:rPr>
        <w:t>МЕТОДЫ. В разработке консенсусных рекомендаций по коррекции дряблой кожи и поверхностных морщин с использованием CaHA в разведении (соотношение 1:1) и в сильном разведении (≥1:2) участвовала международная группа экспертов в области эстетической медицины.</w:t>
      </w:r>
    </w:p>
    <w:p w:rsidR="00626394" w:rsidRPr="00626394" w:rsidRDefault="00626394" w:rsidP="00626394">
      <w:pPr>
        <w:widowControl/>
        <w:spacing w:after="120"/>
        <w:jc w:val="both"/>
        <w:rPr>
          <w:rFonts w:ascii="Times New Roman" w:eastAsia="Arial" w:hAnsi="Times New Roman" w:cs="Times New Roman"/>
          <w:color w:val="auto"/>
          <w:sz w:val="20"/>
          <w:szCs w:val="22"/>
        </w:rPr>
      </w:pPr>
      <w:r w:rsidRPr="00626394">
        <w:rPr>
          <w:rFonts w:ascii="Times New Roman" w:eastAsia="Arial" w:hAnsi="Times New Roman" w:cs="Times New Roman"/>
          <w:color w:val="auto"/>
          <w:sz w:val="20"/>
          <w:szCs w:val="22"/>
          <w:lang w:bidi="ru-RU"/>
        </w:rPr>
        <w:t>РЕЗУЛЬТАТЫ. CaHA в разведении и в сильном разведении целенаправленно стимулирует неоколлагеногенез в области введения, тем самым улучшая качество дряблой и вялой кожи средней и нижней части лица, шеи, зоны декольте, на плечах, животе, верхней части ног и на ягодицах. Для достижения оптимальных результатов инъекции CaHA можно использовать в качестве дополнения к объемному моделированию или в сочетании с другими методами. Нежелательные явления, а именно кровоподтеки, отечность тканей, легкая болезненность и уплотнения, связаны с техникой инъекций. Нежелательные явления возникают чаще, если при более тонкой и темной коже менее разбавленный CaHA вводится слишком поверхностно.</w:t>
      </w:r>
    </w:p>
    <w:p w:rsidR="00626394" w:rsidRPr="00626394" w:rsidRDefault="00626394" w:rsidP="00626394">
      <w:pPr>
        <w:widowControl/>
        <w:spacing w:after="120"/>
        <w:jc w:val="both"/>
        <w:rPr>
          <w:rFonts w:ascii="Times New Roman" w:eastAsia="Arial" w:hAnsi="Times New Roman" w:cs="Times New Roman"/>
          <w:color w:val="auto"/>
          <w:sz w:val="20"/>
          <w:szCs w:val="22"/>
        </w:rPr>
      </w:pPr>
      <w:r w:rsidRPr="00626394">
        <w:rPr>
          <w:rFonts w:ascii="Times New Roman" w:eastAsia="Arial" w:hAnsi="Times New Roman" w:cs="Times New Roman"/>
          <w:color w:val="auto"/>
          <w:sz w:val="20"/>
          <w:szCs w:val="22"/>
          <w:lang w:bidi="ru-RU"/>
        </w:rPr>
        <w:t>ЗАКЛЮЧЕНИЕ В этой статье  представлены предварительные рекомендации по использованию CaHA  вне зарегистрированных показаний с целью биостимуляции кожи лица и тела. Необходимо продолжить исследования, чтобы внести большую ясность относительно методов коррекции, дающих оптимальные результаты.</w:t>
      </w:r>
    </w:p>
    <w:p w:rsidR="00626394" w:rsidRPr="00B8500D" w:rsidRDefault="00626394" w:rsidP="00626394">
      <w:pPr>
        <w:widowControl/>
        <w:spacing w:after="120"/>
        <w:jc w:val="both"/>
        <w:rPr>
          <w:rFonts w:asciiTheme="minorHAnsi" w:eastAsia="Arial" w:hAnsiTheme="minorHAnsi" w:cstheme="minorHAnsi"/>
          <w:i/>
          <w:iCs/>
          <w:color w:val="auto"/>
          <w:sz w:val="20"/>
          <w:szCs w:val="22"/>
        </w:rPr>
      </w:pPr>
      <w:r w:rsidRPr="00B8500D">
        <w:rPr>
          <w:rFonts w:asciiTheme="minorHAnsi" w:eastAsia="Arial" w:hAnsiTheme="minorHAnsi" w:cstheme="minorHAnsi"/>
          <w:i/>
          <w:color w:val="auto"/>
          <w:sz w:val="20"/>
          <w:szCs w:val="22"/>
          <w:lang w:bidi="ru-RU"/>
        </w:rPr>
        <w:t>K. Butterwick – докладчик, получатель гранта на научное исследование и/или консультант Allergan, Colorscience, Galderma, Merz, Sinclair Pharmaceuticals, Thermi Aesthetics. G. Casabona докладчик и консультант для Allergan и Merz Aesthetics. J. Costa докладчик и/или консультант и исследователь  Bayer и Merz Aesthetics. J. Eviatar докладчик и/или консультант и исследователь Alastin, Allergan, Galderma, Kythera, Merz, и Revance, и консультант, инструктор и исследователь для Thermi Aesthetics. S. Fabi докладчик и/или консультант и/или исследователь для Alastin, Allergan, Almirall, Galderma, Kythera, Merz, и Revance. K. Goldie – международный лидер общественного мнения для Merz Aesthetics. M. Lupo –  докладчик, инструктор, исследователь и/или консультант для  Allergan, Galderma, и Merz Aesthetics. W. Peeters докладчик и консультант Bloomedical NV, Integra Life и Merz Aesthetics. G. Sattler докладчик и/или консультант Allergan, Alma, Galderma, и Merz. Остальные авторы публикации не указали на наличие значимого коммерческого интереса.</w:t>
      </w:r>
    </w:p>
    <w:p w:rsidR="00626394" w:rsidRPr="00B8500D" w:rsidRDefault="00626394" w:rsidP="00626394">
      <w:pPr>
        <w:widowControl/>
        <w:tabs>
          <w:tab w:val="right" w:leader="underscore" w:pos="9923"/>
        </w:tabs>
        <w:spacing w:after="120"/>
        <w:jc w:val="both"/>
        <w:rPr>
          <w:rFonts w:ascii="Times New Roman" w:eastAsia="Arial" w:hAnsi="Times New Roman" w:cs="Times New Roman"/>
          <w:color w:val="0070C0"/>
          <w:sz w:val="20"/>
          <w:szCs w:val="22"/>
        </w:rPr>
      </w:pPr>
      <w:r w:rsidRPr="00B8500D">
        <w:rPr>
          <w:rFonts w:ascii="Times New Roman" w:eastAsia="Arial" w:hAnsi="Times New Roman" w:cs="Times New Roman"/>
          <w:color w:val="0070C0"/>
          <w:sz w:val="20"/>
          <w:szCs w:val="22"/>
          <w:lang w:bidi="ru-RU"/>
        </w:rPr>
        <w:tab/>
      </w:r>
    </w:p>
    <w:p w:rsidR="00626394" w:rsidRPr="00B8500D" w:rsidRDefault="00626394" w:rsidP="00626394">
      <w:pPr>
        <w:widowControl/>
        <w:spacing w:after="100" w:afterAutospacing="1"/>
        <w:jc w:val="both"/>
        <w:rPr>
          <w:rFonts w:ascii="Times New Roman" w:eastAsia="Times New Roman" w:hAnsi="Times New Roman" w:cs="Times New Roman"/>
          <w:i/>
          <w:iCs/>
          <w:color w:val="auto"/>
          <w:sz w:val="20"/>
          <w:szCs w:val="22"/>
          <w:lang w:val="en-US"/>
        </w:rPr>
      </w:pPr>
      <w:r w:rsidRPr="00B8500D">
        <w:rPr>
          <w:rFonts w:ascii="Times New Roman" w:eastAsia="Times New Roman" w:hAnsi="Times New Roman" w:cs="Times New Roman"/>
          <w:i/>
          <w:color w:val="auto"/>
          <w:sz w:val="20"/>
          <w:szCs w:val="22"/>
          <w:lang w:val="en-US" w:bidi="ru-RU"/>
        </w:rPr>
        <w:t xml:space="preserve">*European Medical Aesthetics Ltd, London, United Kingdom; </w:t>
      </w:r>
      <w:r w:rsidRPr="00B8500D">
        <w:rPr>
          <w:rFonts w:ascii="Times New Roman" w:eastAsia="Times New Roman" w:hAnsi="Times New Roman" w:cs="Times New Roman"/>
          <w:color w:val="auto"/>
          <w:sz w:val="20"/>
          <w:szCs w:val="22"/>
          <w:vertAlign w:val="superscript"/>
          <w:lang w:val="en-US" w:bidi="ru-RU"/>
        </w:rPr>
        <w:t>†</w:t>
      </w:r>
      <w:r w:rsidRPr="00B8500D">
        <w:rPr>
          <w:rFonts w:ascii="Times New Roman" w:eastAsia="Times New Roman" w:hAnsi="Times New Roman" w:cs="Times New Roman"/>
          <w:i/>
          <w:color w:val="auto"/>
          <w:sz w:val="20"/>
          <w:szCs w:val="22"/>
          <w:lang w:val="en-US" w:bidi="ru-RU"/>
        </w:rPr>
        <w:t xml:space="preserve">Plastic and Reconstructive Surgery, AZ KLINA, Brasschaat, Belgium; </w:t>
      </w:r>
      <w:r w:rsidRPr="00B8500D">
        <w:rPr>
          <w:rFonts w:ascii="Times New Roman" w:eastAsia="Times New Roman" w:hAnsi="Times New Roman" w:cs="Times New Roman"/>
          <w:color w:val="auto"/>
          <w:sz w:val="20"/>
          <w:szCs w:val="22"/>
          <w:vertAlign w:val="superscript"/>
          <w:lang w:val="en-US" w:bidi="ru-RU"/>
        </w:rPr>
        <w:t>‡</w:t>
      </w:r>
      <w:r w:rsidRPr="00B8500D">
        <w:rPr>
          <w:rFonts w:ascii="Times New Roman" w:eastAsia="Times New Roman" w:hAnsi="Times New Roman" w:cs="Times New Roman"/>
          <w:i/>
          <w:color w:val="auto"/>
          <w:sz w:val="20"/>
          <w:szCs w:val="22"/>
          <w:lang w:val="en-US" w:bidi="ru-RU"/>
        </w:rPr>
        <w:t xml:space="preserve">Division of Plastic and Reconstructive Surgery, Northwestern Feinberg School of Medicine, Chicago, Illinois; </w:t>
      </w:r>
      <w:r w:rsidRPr="00B8500D">
        <w:rPr>
          <w:rFonts w:ascii="Times New Roman" w:eastAsia="Times New Roman" w:hAnsi="Times New Roman" w:cs="Times New Roman"/>
          <w:i/>
          <w:color w:val="auto"/>
          <w:sz w:val="20"/>
          <w:szCs w:val="22"/>
          <w:vertAlign w:val="superscript"/>
          <w:lang w:val="en-US" w:bidi="ru-RU"/>
        </w:rPr>
        <w:t>§</w:t>
      </w:r>
      <w:r w:rsidRPr="00B8500D">
        <w:rPr>
          <w:rFonts w:ascii="Times New Roman" w:eastAsia="Times New Roman" w:hAnsi="Times New Roman" w:cs="Times New Roman"/>
          <w:i/>
          <w:color w:val="auto"/>
          <w:sz w:val="20"/>
          <w:szCs w:val="22"/>
          <w:lang w:val="en-US" w:bidi="ru-RU"/>
        </w:rPr>
        <w:t xml:space="preserve">Cosmetic Laser Dermatology, San Diego, California; </w:t>
      </w:r>
      <w:r w:rsidRPr="00B8500D">
        <w:rPr>
          <w:rFonts w:ascii="Times New Roman" w:eastAsia="Times New Roman" w:hAnsi="Times New Roman" w:cs="Times New Roman"/>
          <w:color w:val="auto"/>
          <w:sz w:val="20"/>
          <w:szCs w:val="22"/>
          <w:vertAlign w:val="superscript"/>
          <w:lang w:val="en-US" w:bidi="ru-RU"/>
        </w:rPr>
        <w:t>║</w:t>
      </w:r>
      <w:r w:rsidRPr="00B8500D">
        <w:rPr>
          <w:rFonts w:ascii="Times New Roman" w:eastAsia="Times New Roman" w:hAnsi="Times New Roman" w:cs="Times New Roman"/>
          <w:i/>
          <w:color w:val="auto"/>
          <w:sz w:val="20"/>
          <w:szCs w:val="22"/>
          <w:lang w:val="en-US" w:bidi="ru-RU"/>
        </w:rPr>
        <w:t xml:space="preserve">Scientific Department, Ocean Clinic, Marbella, Spain; </w:t>
      </w:r>
      <w:r w:rsidRPr="00B8500D">
        <w:rPr>
          <w:rFonts w:ascii="Times New Roman" w:eastAsia="Times New Roman" w:hAnsi="Times New Roman" w:cs="Times New Roman"/>
          <w:color w:val="auto"/>
          <w:sz w:val="20"/>
          <w:szCs w:val="22"/>
          <w:vertAlign w:val="superscript"/>
          <w:lang w:val="en-US" w:bidi="ru-RU"/>
        </w:rPr>
        <w:t>¶</w:t>
      </w:r>
      <w:r w:rsidRPr="00B8500D">
        <w:rPr>
          <w:rFonts w:ascii="Times New Roman" w:eastAsia="Times New Roman" w:hAnsi="Times New Roman" w:cs="Times New Roman"/>
          <w:i/>
          <w:color w:val="auto"/>
          <w:sz w:val="20"/>
          <w:szCs w:val="22"/>
          <w:lang w:val="en-US" w:bidi="ru-RU"/>
        </w:rPr>
        <w:t xml:space="preserve">CHAO Institute of Aesthetic Medicine, Taipei, Taiwan; </w:t>
      </w:r>
      <w:r w:rsidRPr="00B8500D">
        <w:rPr>
          <w:rFonts w:ascii="Times New Roman" w:eastAsia="Times New Roman" w:hAnsi="Times New Roman" w:cs="Times New Roman"/>
          <w:i/>
          <w:color w:val="auto"/>
          <w:sz w:val="20"/>
          <w:szCs w:val="22"/>
          <w:vertAlign w:val="superscript"/>
          <w:lang w:val="en-US" w:bidi="ru-RU"/>
        </w:rPr>
        <w:t>#</w:t>
      </w:r>
      <w:r w:rsidRPr="00B8500D">
        <w:rPr>
          <w:rFonts w:ascii="Times New Roman" w:eastAsia="Times New Roman" w:hAnsi="Times New Roman" w:cs="Times New Roman"/>
          <w:i/>
          <w:color w:val="auto"/>
          <w:sz w:val="20"/>
          <w:szCs w:val="22"/>
          <w:lang w:val="en-US" w:bidi="ru-RU"/>
        </w:rPr>
        <w:t xml:space="preserve">Brasilia, Brazil; **Oculo-facial Plastic Surgery, State University of New York College of Optometry, New York City, New York; </w:t>
      </w:r>
      <w:r w:rsidRPr="00B8500D">
        <w:rPr>
          <w:rFonts w:ascii="Times New Roman" w:eastAsia="Times New Roman" w:hAnsi="Times New Roman" w:cs="Times New Roman"/>
          <w:color w:val="auto"/>
          <w:sz w:val="20"/>
          <w:szCs w:val="22"/>
          <w:vertAlign w:val="superscript"/>
          <w:lang w:val="en-US" w:bidi="ru-RU"/>
        </w:rPr>
        <w:t>††</w:t>
      </w:r>
      <w:r w:rsidRPr="00B8500D">
        <w:rPr>
          <w:rFonts w:ascii="Times New Roman" w:eastAsia="Times New Roman" w:hAnsi="Times New Roman" w:cs="Times New Roman"/>
          <w:i/>
          <w:color w:val="auto"/>
          <w:sz w:val="20"/>
          <w:szCs w:val="22"/>
          <w:lang w:val="en-US" w:bidi="ru-RU"/>
        </w:rPr>
        <w:t xml:space="preserve">Department of Dermatology, University of California, San Diego, California; </w:t>
      </w:r>
      <w:r w:rsidRPr="00B8500D">
        <w:rPr>
          <w:rFonts w:ascii="Times New Roman" w:eastAsia="Times New Roman" w:hAnsi="Times New Roman" w:cs="Times New Roman"/>
          <w:color w:val="auto"/>
          <w:sz w:val="20"/>
          <w:szCs w:val="22"/>
          <w:vertAlign w:val="superscript"/>
          <w:lang w:val="en-US" w:bidi="ru-RU"/>
        </w:rPr>
        <w:t>‡‡</w:t>
      </w:r>
      <w:r w:rsidRPr="00B8500D">
        <w:rPr>
          <w:rFonts w:ascii="Times New Roman" w:eastAsia="Times New Roman" w:hAnsi="Times New Roman" w:cs="Times New Roman"/>
          <w:i/>
          <w:color w:val="auto"/>
          <w:sz w:val="20"/>
          <w:szCs w:val="22"/>
          <w:lang w:val="en-US" w:bidi="ru-RU"/>
        </w:rPr>
        <w:t xml:space="preserve">Department of Dermatology, Tulane Medical School, New Orleans, Louisiana; </w:t>
      </w:r>
      <w:r w:rsidRPr="00B8500D">
        <w:rPr>
          <w:rFonts w:ascii="Times New Roman" w:eastAsia="Times New Roman" w:hAnsi="Times New Roman" w:cs="Times New Roman"/>
          <w:i/>
          <w:color w:val="auto"/>
          <w:sz w:val="20"/>
          <w:szCs w:val="22"/>
          <w:vertAlign w:val="superscript"/>
          <w:lang w:val="en-US" w:bidi="ru-RU"/>
        </w:rPr>
        <w:t>§§</w:t>
      </w:r>
      <w:r w:rsidRPr="00B8500D">
        <w:rPr>
          <w:rFonts w:ascii="Times New Roman" w:eastAsia="Times New Roman" w:hAnsi="Times New Roman" w:cs="Times New Roman"/>
          <w:i/>
          <w:color w:val="auto"/>
          <w:sz w:val="20"/>
          <w:szCs w:val="22"/>
          <w:lang w:val="en-US" w:bidi="ru-RU"/>
        </w:rPr>
        <w:t xml:space="preserve">Rosenparkklinik, Darmstadt, Germany; </w:t>
      </w:r>
      <w:r w:rsidRPr="00B8500D">
        <w:rPr>
          <w:rFonts w:ascii="Times New Roman" w:eastAsia="Times New Roman" w:hAnsi="Times New Roman" w:cs="Times New Roman"/>
          <w:color w:val="auto"/>
          <w:sz w:val="20"/>
          <w:szCs w:val="22"/>
          <w:vertAlign w:val="superscript"/>
          <w:lang w:val="en-US" w:bidi="ru-RU"/>
        </w:rPr>
        <w:t>║║</w:t>
      </w:r>
      <w:r w:rsidRPr="00B8500D">
        <w:rPr>
          <w:rFonts w:ascii="Times New Roman" w:eastAsia="Times New Roman" w:hAnsi="Times New Roman" w:cs="Times New Roman"/>
          <w:i/>
          <w:color w:val="auto"/>
          <w:sz w:val="20"/>
          <w:szCs w:val="22"/>
          <w:lang w:val="en-US" w:bidi="ru-RU"/>
        </w:rPr>
        <w:t xml:space="preserve">Waldorf Dermatology Aesthetics, Nanuet, New York; </w:t>
      </w:r>
      <w:r w:rsidRPr="00B8500D">
        <w:rPr>
          <w:rFonts w:ascii="Times New Roman" w:eastAsia="Times New Roman" w:hAnsi="Times New Roman" w:cs="Times New Roman"/>
          <w:color w:val="auto"/>
          <w:sz w:val="20"/>
          <w:szCs w:val="22"/>
          <w:vertAlign w:val="superscript"/>
          <w:lang w:val="en-US" w:bidi="ru-RU"/>
        </w:rPr>
        <w:t>¶¶</w:t>
      </w:r>
      <w:r w:rsidRPr="00B8500D">
        <w:rPr>
          <w:rFonts w:ascii="Times New Roman" w:eastAsia="Times New Roman" w:hAnsi="Times New Roman" w:cs="Times New Roman"/>
          <w:i/>
          <w:color w:val="auto"/>
          <w:sz w:val="20"/>
          <w:szCs w:val="22"/>
          <w:lang w:val="en-US" w:bidi="ru-RU"/>
        </w:rPr>
        <w:t xml:space="preserve">Department of Dermatology, Mount Sinai Hospital, New York, New York; </w:t>
      </w:r>
      <w:r w:rsidRPr="00B8500D">
        <w:rPr>
          <w:rFonts w:ascii="Times New Roman" w:eastAsia="Times New Roman" w:hAnsi="Times New Roman" w:cs="Times New Roman"/>
          <w:i/>
          <w:color w:val="auto"/>
          <w:sz w:val="20"/>
          <w:szCs w:val="22"/>
          <w:vertAlign w:val="superscript"/>
          <w:lang w:val="en-US" w:bidi="ru-RU"/>
        </w:rPr>
        <w:t>##</w:t>
      </w:r>
      <w:r w:rsidRPr="00B8500D">
        <w:rPr>
          <w:rFonts w:ascii="Times New Roman" w:eastAsia="Times New Roman" w:hAnsi="Times New Roman" w:cs="Times New Roman"/>
          <w:i/>
          <w:color w:val="auto"/>
          <w:sz w:val="20"/>
          <w:szCs w:val="22"/>
          <w:lang w:val="en-US" w:bidi="ru-RU"/>
        </w:rPr>
        <w:t>Dermatovenerology and Cosmetology Department, Pacific State Medical University of Health, Moscow, Russia; ***Department of Plastic Surgery, Lenox Hill Hospital, New York, New York</w:t>
      </w:r>
    </w:p>
    <w:p w:rsidR="00626394" w:rsidRPr="00B8500D" w:rsidRDefault="00626394" w:rsidP="00626394">
      <w:pPr>
        <w:widowControl/>
        <w:spacing w:after="100" w:afterAutospacing="1"/>
        <w:jc w:val="both"/>
        <w:rPr>
          <w:rFonts w:ascii="Times New Roman" w:eastAsia="Times New Roman" w:hAnsi="Times New Roman" w:cs="Times New Roman"/>
          <w:i/>
          <w:iCs/>
          <w:color w:val="auto"/>
          <w:sz w:val="18"/>
          <w:szCs w:val="22"/>
          <w:lang w:val="en-US"/>
        </w:rPr>
      </w:pPr>
      <w:r w:rsidRPr="00B8500D">
        <w:rPr>
          <w:rFonts w:ascii="Times New Roman" w:eastAsia="Times New Roman" w:hAnsi="Times New Roman" w:cs="Times New Roman"/>
          <w:color w:val="auto"/>
          <w:sz w:val="18"/>
          <w:szCs w:val="22"/>
          <w:lang w:val="en-US" w:bidi="ru-RU"/>
        </w:rPr>
        <w:t xml:space="preserve">© </w:t>
      </w:r>
      <w:r w:rsidRPr="00B8500D">
        <w:rPr>
          <w:rFonts w:ascii="Times New Roman" w:eastAsia="Times New Roman" w:hAnsi="Times New Roman" w:cs="Times New Roman"/>
          <w:i/>
          <w:color w:val="auto"/>
          <w:sz w:val="18"/>
          <w:szCs w:val="22"/>
          <w:lang w:val="en-US" w:bidi="ru-RU"/>
        </w:rPr>
        <w:t xml:space="preserve">2018 by the American Society for Dermatologic Surgery, Inc. </w:t>
      </w:r>
      <w:r w:rsidRPr="00B8500D">
        <w:rPr>
          <w:rFonts w:ascii="Times New Roman" w:eastAsia="Times New Roman" w:hAnsi="Times New Roman" w:cs="Times New Roman"/>
          <w:color w:val="auto"/>
          <w:sz w:val="18"/>
          <w:szCs w:val="22"/>
          <w:lang w:val="en-US" w:bidi="ru-RU"/>
        </w:rPr>
        <w:t>Published by Wolters Kluwer Health, Inc.</w:t>
      </w:r>
      <w:r w:rsidRPr="00B8500D">
        <w:rPr>
          <w:rFonts w:ascii="Times New Roman" w:eastAsia="Times New Roman" w:hAnsi="Times New Roman" w:cs="Times New Roman"/>
          <w:i/>
          <w:color w:val="auto"/>
          <w:sz w:val="18"/>
          <w:szCs w:val="22"/>
          <w:lang w:val="en-US" w:bidi="ru-RU"/>
        </w:rPr>
        <w:t xml:space="preserve"> </w:t>
      </w:r>
      <w:r w:rsidRPr="00B8500D">
        <w:rPr>
          <w:rFonts w:ascii="Times New Roman" w:eastAsia="Times New Roman" w:hAnsi="Times New Roman" w:cs="Times New Roman"/>
          <w:color w:val="auto"/>
          <w:sz w:val="18"/>
          <w:szCs w:val="22"/>
          <w:lang w:val="en-US" w:bidi="ru-RU"/>
        </w:rPr>
        <w:t>All rights reserved.</w:t>
      </w:r>
      <w:r w:rsidRPr="00B8500D">
        <w:rPr>
          <w:rFonts w:ascii="Times New Roman" w:eastAsia="Times New Roman" w:hAnsi="Times New Roman" w:cs="Times New Roman"/>
          <w:i/>
          <w:color w:val="auto"/>
          <w:sz w:val="18"/>
          <w:szCs w:val="22"/>
          <w:lang w:val="en-US" w:bidi="ru-RU"/>
        </w:rPr>
        <w:br/>
        <w:t>ISSN: 1076-0512 • Dermatol Surg 2018;44:S32-S41 • DOI: 10.1097/DSS.0000000000001685</w:t>
      </w:r>
    </w:p>
    <w:p w:rsidR="00626394" w:rsidRPr="00B8500D" w:rsidRDefault="00626394" w:rsidP="00626394">
      <w:pPr>
        <w:widowControl/>
        <w:jc w:val="both"/>
        <w:rPr>
          <w:rFonts w:ascii="Times New Roman" w:eastAsia="Times New Roman" w:hAnsi="Times New Roman" w:cs="Times New Roman"/>
          <w:color w:val="auto"/>
          <w:sz w:val="22"/>
          <w:szCs w:val="22"/>
          <w:lang w:val="en-US"/>
        </w:rPr>
      </w:pPr>
      <w:r w:rsidRPr="00B8500D">
        <w:rPr>
          <w:rFonts w:ascii="Times New Roman" w:eastAsia="Times New Roman" w:hAnsi="Times New Roman" w:cs="Times New Roman"/>
          <w:color w:val="auto"/>
          <w:sz w:val="22"/>
          <w:szCs w:val="22"/>
          <w:lang w:val="en-US" w:bidi="ru-RU"/>
        </w:rPr>
        <w:br w:type="page"/>
      </w:r>
    </w:p>
    <w:p w:rsidR="00626394" w:rsidRPr="00626394" w:rsidRDefault="00626394" w:rsidP="00FC446A">
      <w:pPr>
        <w:widowControl/>
        <w:spacing w:after="240"/>
        <w:jc w:val="both"/>
        <w:rPr>
          <w:rFonts w:ascii="Times New Roman" w:eastAsia="Times New Roman" w:hAnsi="Times New Roman" w:cs="Times New Roman"/>
          <w:color w:val="auto"/>
          <w:sz w:val="22"/>
          <w:szCs w:val="22"/>
        </w:rPr>
      </w:pPr>
      <w:r w:rsidRPr="00626394">
        <w:rPr>
          <w:rFonts w:ascii="Times New Roman" w:eastAsia="Times New Roman" w:hAnsi="Times New Roman" w:cs="Times New Roman"/>
          <w:color w:val="auto"/>
          <w:sz w:val="22"/>
          <w:szCs w:val="22"/>
          <w:lang w:bidi="ru-RU"/>
        </w:rPr>
        <w:lastRenderedPageBreak/>
        <w:t>Микросферы гидроксиапатита кальция (CaHA, Radiesse®, Merz Pharmaceuticals GmbH, Франкфурт, Германия) содержат биодеградируемые частицы, суспендированные в водном геле-носителе на основе карбоксиметилцеллюлозы.</w:t>
      </w:r>
      <w:r w:rsidRPr="00B8500D">
        <w:rPr>
          <w:rFonts w:ascii="Times New Roman" w:eastAsia="Times New Roman" w:hAnsi="Times New Roman" w:cs="Times New Roman"/>
          <w:color w:val="auto"/>
          <w:sz w:val="22"/>
          <w:szCs w:val="22"/>
          <w:vertAlign w:val="superscript"/>
          <w:lang w:bidi="ru-RU"/>
        </w:rPr>
        <w:t>1</w:t>
      </w:r>
      <w:r w:rsidRPr="00626394">
        <w:rPr>
          <w:rFonts w:ascii="Times New Roman" w:eastAsia="Times New Roman" w:hAnsi="Times New Roman" w:cs="Times New Roman"/>
          <w:color w:val="auto"/>
          <w:sz w:val="22"/>
          <w:szCs w:val="22"/>
          <w:lang w:bidi="ru-RU"/>
        </w:rPr>
        <w:t xml:space="preserve"> После инъекции частицы индуцируют гистиоцитарную и фибробластную реакцию, выполняя роль каркаса для вновь формирующихся тканей и стимулируя образование коллагена и эластина вокруг имплантата; за счет этих механизмов достигается устойчивый эстетический эффект.</w:t>
      </w:r>
      <w:r w:rsidRPr="00B8500D">
        <w:rPr>
          <w:rFonts w:ascii="Times New Roman" w:eastAsia="Times New Roman" w:hAnsi="Times New Roman" w:cs="Times New Roman"/>
          <w:color w:val="auto"/>
          <w:sz w:val="22"/>
          <w:szCs w:val="22"/>
          <w:vertAlign w:val="superscript"/>
          <w:lang w:bidi="ru-RU"/>
        </w:rPr>
        <w:t>2-6</w:t>
      </w:r>
      <w:r w:rsidRPr="00626394">
        <w:rPr>
          <w:rFonts w:ascii="Times New Roman" w:eastAsia="Times New Roman" w:hAnsi="Times New Roman" w:cs="Times New Roman"/>
          <w:color w:val="auto"/>
          <w:sz w:val="22"/>
          <w:szCs w:val="22"/>
          <w:lang w:bidi="ru-RU"/>
        </w:rPr>
        <w:t xml:space="preserve"> Уже более десяти лет CaHA применяют для коррекции умеренных и глубоких морщин и складок и  объемных дефектов мягких тканей.</w:t>
      </w:r>
      <w:r w:rsidRPr="00B8500D">
        <w:rPr>
          <w:rFonts w:ascii="Times New Roman" w:eastAsia="Times New Roman" w:hAnsi="Times New Roman" w:cs="Times New Roman"/>
          <w:color w:val="auto"/>
          <w:sz w:val="22"/>
          <w:szCs w:val="22"/>
          <w:vertAlign w:val="superscript"/>
          <w:lang w:bidi="ru-RU"/>
        </w:rPr>
        <w:t>4,7-15</w:t>
      </w:r>
      <w:r w:rsidRPr="00626394">
        <w:rPr>
          <w:rFonts w:ascii="Times New Roman" w:eastAsia="Times New Roman" w:hAnsi="Times New Roman" w:cs="Times New Roman"/>
          <w:color w:val="auto"/>
          <w:sz w:val="22"/>
          <w:szCs w:val="22"/>
          <w:lang w:bidi="ru-RU"/>
        </w:rPr>
        <w:t xml:space="preserve"> Отличающийся высокой вязкоэластичностью, CaHA хорошо подходит для супрапериостального, субдермального и глубокого дермального введения, но в разведенном состоянии также может вводиться более поверхностно, при этом достигается выраженный омолаживающий эффект.</w:t>
      </w:r>
      <w:r w:rsidRPr="00B8500D">
        <w:rPr>
          <w:rFonts w:ascii="Times New Roman" w:eastAsia="Times New Roman" w:hAnsi="Times New Roman" w:cs="Times New Roman"/>
          <w:color w:val="auto"/>
          <w:sz w:val="22"/>
          <w:szCs w:val="22"/>
          <w:vertAlign w:val="superscript"/>
          <w:lang w:bidi="ru-RU"/>
        </w:rPr>
        <w:t>13</w:t>
      </w:r>
      <w:r w:rsidRPr="00626394">
        <w:rPr>
          <w:rFonts w:ascii="Times New Roman" w:eastAsia="Times New Roman" w:hAnsi="Times New Roman" w:cs="Times New Roman"/>
          <w:color w:val="auto"/>
          <w:sz w:val="22"/>
          <w:szCs w:val="22"/>
          <w:lang w:bidi="ru-RU"/>
        </w:rPr>
        <w:t xml:space="preserve"> Показана эффективность и безопасность инъекций частично разбавленного CaHA для коррекции атрофических изменений на тыльной стороне рук.</w:t>
      </w:r>
      <w:r w:rsidRPr="00B8500D">
        <w:rPr>
          <w:rFonts w:ascii="Times New Roman" w:eastAsia="Times New Roman" w:hAnsi="Times New Roman" w:cs="Times New Roman"/>
          <w:color w:val="auto"/>
          <w:sz w:val="22"/>
          <w:szCs w:val="22"/>
          <w:vertAlign w:val="superscript"/>
          <w:lang w:bidi="ru-RU"/>
        </w:rPr>
        <w:t>12,15</w:t>
      </w:r>
      <w:r w:rsidRPr="00626394">
        <w:rPr>
          <w:rFonts w:ascii="Times New Roman" w:eastAsia="Times New Roman" w:hAnsi="Times New Roman" w:cs="Times New Roman"/>
          <w:color w:val="auto"/>
          <w:sz w:val="22"/>
          <w:szCs w:val="22"/>
          <w:lang w:bidi="ru-RU"/>
        </w:rPr>
        <w:t xml:space="preserve"> Amselem</w:t>
      </w:r>
      <w:r w:rsidRPr="00B8500D">
        <w:rPr>
          <w:rFonts w:ascii="Times New Roman" w:eastAsia="Times New Roman" w:hAnsi="Times New Roman" w:cs="Times New Roman"/>
          <w:color w:val="auto"/>
          <w:sz w:val="22"/>
          <w:szCs w:val="22"/>
          <w:vertAlign w:val="superscript"/>
          <w:lang w:bidi="ru-RU"/>
        </w:rPr>
        <w:t>16</w:t>
      </w:r>
      <w:r w:rsidRPr="00626394">
        <w:rPr>
          <w:rFonts w:ascii="Times New Roman" w:eastAsia="Times New Roman" w:hAnsi="Times New Roman" w:cs="Times New Roman"/>
          <w:color w:val="auto"/>
          <w:sz w:val="22"/>
          <w:szCs w:val="22"/>
          <w:lang w:bidi="ru-RU"/>
        </w:rPr>
        <w:t xml:space="preserve"> и CogornoWasylkowski</w:t>
      </w:r>
      <w:r w:rsidRPr="00B8500D">
        <w:rPr>
          <w:rFonts w:ascii="Times New Roman" w:eastAsia="Times New Roman" w:hAnsi="Times New Roman" w:cs="Times New Roman"/>
          <w:color w:val="auto"/>
          <w:sz w:val="22"/>
          <w:szCs w:val="22"/>
          <w:vertAlign w:val="superscript"/>
          <w:lang w:bidi="ru-RU"/>
        </w:rPr>
        <w:t>17</w:t>
      </w:r>
      <w:r w:rsidRPr="00626394">
        <w:rPr>
          <w:rFonts w:ascii="Times New Roman" w:eastAsia="Times New Roman" w:hAnsi="Times New Roman" w:cs="Times New Roman"/>
          <w:color w:val="auto"/>
          <w:sz w:val="22"/>
          <w:szCs w:val="22"/>
          <w:lang w:bidi="ru-RU"/>
        </w:rPr>
        <w:t xml:space="preserve"> опубликовали первые сообщения, демонстрирующие заметные улучшения состояния и внешнего вида кожи на руках, животе и бедрах после инъекций CaHA, разведенного небольшим количеством лидокаина.</w:t>
      </w:r>
    </w:p>
    <w:p w:rsidR="00626394" w:rsidRPr="00626394" w:rsidRDefault="00626394" w:rsidP="00FC446A">
      <w:pPr>
        <w:widowControl/>
        <w:spacing w:after="240"/>
        <w:jc w:val="both"/>
        <w:rPr>
          <w:rFonts w:ascii="Times New Roman" w:eastAsia="Times New Roman" w:hAnsi="Times New Roman" w:cs="Times New Roman"/>
          <w:color w:val="auto"/>
          <w:sz w:val="22"/>
          <w:szCs w:val="22"/>
        </w:rPr>
      </w:pPr>
      <w:r w:rsidRPr="00626394">
        <w:rPr>
          <w:rFonts w:ascii="Times New Roman" w:eastAsia="Times New Roman" w:hAnsi="Times New Roman" w:cs="Times New Roman"/>
          <w:color w:val="auto"/>
          <w:sz w:val="22"/>
          <w:szCs w:val="22"/>
          <w:lang w:bidi="ru-RU"/>
        </w:rPr>
        <w:t>Применение филлеров для подтяжки и улучшения внешнего вида кожи относится к довольно новым методикам. Показано, что инъекции небольшого количества гиалуроновой кислоты (ГК), вводимые в обширные области кожи, индуцируют неоколлагеногенез и улучшают тургор и упругость кожи, придавая ей гладкость и здоровый вид.</w:t>
      </w:r>
      <w:r w:rsidRPr="00B8500D">
        <w:rPr>
          <w:rFonts w:ascii="Times New Roman" w:eastAsia="Times New Roman" w:hAnsi="Times New Roman" w:cs="Times New Roman"/>
          <w:color w:val="auto"/>
          <w:sz w:val="22"/>
          <w:szCs w:val="22"/>
          <w:vertAlign w:val="superscript"/>
          <w:lang w:bidi="ru-RU"/>
        </w:rPr>
        <w:t>18</w:t>
      </w:r>
      <w:r w:rsidRPr="00626394">
        <w:rPr>
          <w:rFonts w:ascii="Times New Roman" w:eastAsia="Times New Roman" w:hAnsi="Times New Roman" w:cs="Times New Roman"/>
          <w:color w:val="auto"/>
          <w:sz w:val="22"/>
          <w:szCs w:val="22"/>
          <w:lang w:bidi="ru-RU"/>
        </w:rPr>
        <w:t xml:space="preserve"> Высокие разведения поли-L-молочной кислоты, которые стимулируют образование нового коллагена, использовались не по показаниям для омоложения кожи на груди, лице и других частях тела.</w:t>
      </w:r>
      <w:r w:rsidRPr="00B8500D">
        <w:rPr>
          <w:rFonts w:ascii="Times New Roman" w:eastAsia="Times New Roman" w:hAnsi="Times New Roman" w:cs="Times New Roman"/>
          <w:color w:val="auto"/>
          <w:sz w:val="22"/>
          <w:szCs w:val="22"/>
          <w:vertAlign w:val="superscript"/>
          <w:lang w:bidi="ru-RU"/>
        </w:rPr>
        <w:t>19,20</w:t>
      </w:r>
    </w:p>
    <w:p w:rsidR="00626394" w:rsidRPr="00626394" w:rsidRDefault="00626394" w:rsidP="00FC446A">
      <w:pPr>
        <w:widowControl/>
        <w:spacing w:after="240"/>
        <w:jc w:val="both"/>
        <w:rPr>
          <w:rFonts w:ascii="Times New Roman" w:eastAsia="Times New Roman" w:hAnsi="Times New Roman" w:cs="Times New Roman"/>
          <w:color w:val="auto"/>
          <w:sz w:val="22"/>
          <w:szCs w:val="22"/>
        </w:rPr>
      </w:pPr>
      <w:r w:rsidRPr="00626394">
        <w:rPr>
          <w:rFonts w:ascii="Times New Roman" w:eastAsia="Times New Roman" w:hAnsi="Times New Roman" w:cs="Times New Roman"/>
          <w:color w:val="auto"/>
          <w:sz w:val="22"/>
          <w:szCs w:val="22"/>
          <w:lang w:bidi="ru-RU"/>
        </w:rPr>
        <w:t>Перспективным направлением исследований, которое требует дальнейших проверок и прояснений, является разработка технологий подкожных инъекций разведенного или сильно разведенного CaHA в рамках применения не по показаниям для стимуляции регенерации кожи без эффекта объемной коррекции.</w:t>
      </w:r>
      <w:r w:rsidRPr="00B8500D">
        <w:rPr>
          <w:rFonts w:ascii="Times New Roman" w:eastAsia="Times New Roman" w:hAnsi="Times New Roman" w:cs="Times New Roman"/>
          <w:color w:val="auto"/>
          <w:sz w:val="22"/>
          <w:szCs w:val="22"/>
          <w:vertAlign w:val="superscript"/>
          <w:lang w:bidi="ru-RU"/>
        </w:rPr>
        <w:t>6,21-23</w:t>
      </w:r>
      <w:r w:rsidRPr="00626394">
        <w:rPr>
          <w:rFonts w:ascii="Times New Roman" w:eastAsia="Times New Roman" w:hAnsi="Times New Roman" w:cs="Times New Roman"/>
          <w:color w:val="auto"/>
          <w:sz w:val="22"/>
          <w:szCs w:val="22"/>
          <w:lang w:bidi="ru-RU"/>
        </w:rPr>
        <w:t xml:space="preserve">  С этой целью международная группа врачей-экспертов с опытом применения этой методики рассмотрела данные в поддержку безопасного и эффективного использования разведенного и сильно разведенного CaHA для коррекции дефектов на лице и теле. В настоящей статье обобщаются их выводы и рекомендации.</w:t>
      </w:r>
    </w:p>
    <w:p w:rsidR="00626394" w:rsidRPr="00626394" w:rsidRDefault="00626394" w:rsidP="00FC446A">
      <w:pPr>
        <w:widowControl/>
        <w:spacing w:after="240"/>
        <w:jc w:val="both"/>
        <w:rPr>
          <w:rFonts w:ascii="Times New Roman" w:eastAsia="Arial" w:hAnsi="Times New Roman" w:cs="Times New Roman"/>
          <w:b/>
          <w:bCs/>
          <w:color w:val="auto"/>
          <w:sz w:val="22"/>
          <w:szCs w:val="22"/>
        </w:rPr>
      </w:pPr>
      <w:r w:rsidRPr="00626394">
        <w:rPr>
          <w:rFonts w:ascii="Times New Roman" w:eastAsia="Arial" w:hAnsi="Times New Roman" w:cs="Times New Roman"/>
          <w:b/>
          <w:color w:val="auto"/>
          <w:sz w:val="22"/>
          <w:szCs w:val="22"/>
          <w:lang w:bidi="ru-RU"/>
        </w:rPr>
        <w:t>Методология и цели консенсуса</w:t>
      </w:r>
    </w:p>
    <w:p w:rsidR="00626394" w:rsidRPr="00626394" w:rsidRDefault="00626394" w:rsidP="00FC446A">
      <w:pPr>
        <w:widowControl/>
        <w:spacing w:after="240"/>
        <w:jc w:val="both"/>
        <w:rPr>
          <w:rFonts w:ascii="Times New Roman" w:eastAsia="Times New Roman" w:hAnsi="Times New Roman" w:cs="Times New Roman"/>
          <w:color w:val="auto"/>
          <w:sz w:val="22"/>
          <w:szCs w:val="22"/>
        </w:rPr>
      </w:pPr>
      <w:r w:rsidRPr="00626394">
        <w:rPr>
          <w:rFonts w:ascii="Times New Roman" w:eastAsia="Times New Roman" w:hAnsi="Times New Roman" w:cs="Times New Roman"/>
          <w:color w:val="auto"/>
          <w:sz w:val="22"/>
          <w:szCs w:val="22"/>
          <w:lang w:bidi="ru-RU"/>
        </w:rPr>
        <w:t>В октябре 2017 г. была создана международная группа из 14 экспертов в области дерматологии, пластической хирургии и окулопластической хирургии для разработки консенсусных рекомендаций по применению не по показаниям CaHA в разведении и в сильном разведении для коррекции дряблости  кожи и поверхностных морщин. Разведенный CaHA – это исходный препарат CaHA, разведенный  лидокаином или физиологическим раствором в соотношении 1:1, а сильно разведенный – это разведение в соотношении 1:2 или выше (Таблица 1). Перед началом совещания членам группы раздали вопросник, который стал основой для последующих обсуждений и консенсусных заявлений. Консенсусом считали согласие ≥75% членов  группы.</w:t>
      </w:r>
    </w:p>
    <w:p w:rsidR="00626394" w:rsidRPr="00626394" w:rsidRDefault="00626394" w:rsidP="00FC446A">
      <w:pPr>
        <w:widowControl/>
        <w:spacing w:after="240"/>
        <w:jc w:val="both"/>
        <w:rPr>
          <w:rFonts w:ascii="Times New Roman" w:eastAsia="Times New Roman" w:hAnsi="Times New Roman" w:cs="Times New Roman"/>
          <w:color w:val="auto"/>
          <w:sz w:val="22"/>
          <w:szCs w:val="22"/>
        </w:rPr>
      </w:pPr>
      <w:r w:rsidRPr="00626394">
        <w:rPr>
          <w:rFonts w:ascii="Times New Roman" w:eastAsia="Times New Roman" w:hAnsi="Times New Roman" w:cs="Times New Roman"/>
          <w:color w:val="auto"/>
          <w:sz w:val="22"/>
          <w:szCs w:val="22"/>
          <w:lang w:bidi="ru-RU"/>
        </w:rPr>
        <w:t>Опубликованы рекомендации и доказательные обзоры по оптимальному использованию неразведенного CaHA для объемной пластики.</w:t>
      </w:r>
      <w:r w:rsidRPr="00B8500D">
        <w:rPr>
          <w:rFonts w:ascii="Times New Roman" w:eastAsia="Times New Roman" w:hAnsi="Times New Roman" w:cs="Times New Roman"/>
          <w:color w:val="auto"/>
          <w:sz w:val="22"/>
          <w:szCs w:val="22"/>
          <w:vertAlign w:val="superscript"/>
          <w:lang w:bidi="ru-RU"/>
        </w:rPr>
        <w:t>8,12,24</w:t>
      </w:r>
      <w:r w:rsidRPr="00626394">
        <w:rPr>
          <w:rFonts w:ascii="Times New Roman" w:eastAsia="Times New Roman" w:hAnsi="Times New Roman" w:cs="Times New Roman"/>
          <w:color w:val="auto"/>
          <w:sz w:val="22"/>
          <w:szCs w:val="22"/>
          <w:lang w:bidi="ru-RU"/>
        </w:rPr>
        <w:t xml:space="preserve"> В этой статье основное внимание уделяется новому, вне зарегистрированных показаний применению разведенного и сильно разведенного CaHA для стимуляции неоколлагеногенеза с целью укрепления и улучшения качества кожи, в том числе ее эластичности и упругости, коррекции поверхностных морщин, шероховатости и общего внешнего вида (Таблицы 2-4). Обзор литературы по применению CaHA в эстетической медицине убедительно подтверждает стимуляцию неоколлагеногенеза и неоэластогенеза после инъекции разведенного и сильно разведенного CaHA, а также улучшение качества кожи, в частности, в зоне декольте (уровень доказательности C), а также на других частях лица и тела (уровень D).</w:t>
      </w:r>
      <w:r w:rsidRPr="00B8500D">
        <w:rPr>
          <w:rFonts w:ascii="Times New Roman" w:eastAsia="Times New Roman" w:hAnsi="Times New Roman" w:cs="Times New Roman"/>
          <w:color w:val="auto"/>
          <w:sz w:val="22"/>
          <w:szCs w:val="22"/>
          <w:vertAlign w:val="superscript"/>
          <w:lang w:bidi="ru-RU"/>
        </w:rPr>
        <w:t>6,21-23</w:t>
      </w:r>
      <w:r w:rsidRPr="00626394">
        <w:rPr>
          <w:rFonts w:ascii="Times New Roman" w:eastAsia="Times New Roman" w:hAnsi="Times New Roman" w:cs="Times New Roman"/>
          <w:color w:val="auto"/>
          <w:sz w:val="22"/>
          <w:szCs w:val="22"/>
          <w:lang w:bidi="ru-RU"/>
        </w:rPr>
        <w:t xml:space="preserve"> Предназначенные для практикующих специалистов, которые хотели бы расширить предлагаемый ими спектр услуг за счет данной методики, настоящие консенсусные рекомендации экспертов объединяют наработанный ими клинический опыт с самыми надежными на сегодняшний день научными и клиническими данными. Достижение оптимального эстетического эффекта на лице и теле за счет применения нескольких методик хорошо документировано</w:t>
      </w:r>
      <w:r w:rsidRPr="00B8500D">
        <w:rPr>
          <w:rFonts w:ascii="Times New Roman" w:eastAsia="Times New Roman" w:hAnsi="Times New Roman" w:cs="Times New Roman"/>
          <w:color w:val="auto"/>
          <w:sz w:val="22"/>
          <w:szCs w:val="22"/>
          <w:vertAlign w:val="superscript"/>
          <w:lang w:bidi="ru-RU"/>
        </w:rPr>
        <w:t>25,26</w:t>
      </w:r>
      <w:r w:rsidRPr="00626394">
        <w:rPr>
          <w:rFonts w:ascii="Times New Roman" w:eastAsia="Times New Roman" w:hAnsi="Times New Roman" w:cs="Times New Roman"/>
          <w:color w:val="auto"/>
          <w:sz w:val="22"/>
          <w:szCs w:val="22"/>
          <w:lang w:bidi="ru-RU"/>
        </w:rPr>
        <w:t>; а там, где это уместно, включены рекомендации по комбинированной терапии.</w:t>
      </w:r>
    </w:p>
    <w:p w:rsidR="001416D2" w:rsidRDefault="001416D2" w:rsidP="00FC446A">
      <w:pPr>
        <w:widowControl/>
        <w:spacing w:after="120"/>
        <w:jc w:val="both"/>
        <w:rPr>
          <w:rFonts w:ascii="Times New Roman" w:eastAsia="Arial" w:hAnsi="Times New Roman" w:cs="Times New Roman"/>
          <w:b/>
          <w:color w:val="auto"/>
          <w:sz w:val="22"/>
          <w:szCs w:val="22"/>
          <w:lang w:bidi="ru-RU"/>
        </w:rPr>
      </w:pPr>
    </w:p>
    <w:p w:rsidR="001416D2" w:rsidRDefault="001416D2" w:rsidP="00FC446A">
      <w:pPr>
        <w:widowControl/>
        <w:spacing w:after="120"/>
        <w:jc w:val="both"/>
        <w:rPr>
          <w:rFonts w:ascii="Times New Roman" w:eastAsia="Arial" w:hAnsi="Times New Roman" w:cs="Times New Roman"/>
          <w:b/>
          <w:color w:val="auto"/>
          <w:sz w:val="22"/>
          <w:szCs w:val="22"/>
          <w:lang w:bidi="ru-RU"/>
        </w:rPr>
      </w:pPr>
    </w:p>
    <w:p w:rsidR="00626394" w:rsidRPr="00626394" w:rsidRDefault="00626394" w:rsidP="00FC446A">
      <w:pPr>
        <w:widowControl/>
        <w:spacing w:after="120"/>
        <w:jc w:val="both"/>
        <w:rPr>
          <w:rFonts w:ascii="Times New Roman" w:eastAsia="Arial" w:hAnsi="Times New Roman" w:cs="Times New Roman"/>
          <w:b/>
          <w:bCs/>
          <w:color w:val="auto"/>
          <w:sz w:val="22"/>
          <w:szCs w:val="22"/>
        </w:rPr>
      </w:pPr>
      <w:r w:rsidRPr="00626394">
        <w:rPr>
          <w:rFonts w:ascii="Times New Roman" w:eastAsia="Arial" w:hAnsi="Times New Roman" w:cs="Times New Roman"/>
          <w:b/>
          <w:color w:val="auto"/>
          <w:sz w:val="22"/>
          <w:szCs w:val="22"/>
          <w:lang w:bidi="ru-RU"/>
        </w:rPr>
        <w:lastRenderedPageBreak/>
        <w:t>Разведение</w:t>
      </w:r>
    </w:p>
    <w:p w:rsidR="001416D2" w:rsidRPr="001416D2" w:rsidRDefault="00FC446A" w:rsidP="00FC446A">
      <w:pPr>
        <w:widowControl/>
        <w:spacing w:after="120"/>
        <w:jc w:val="both"/>
        <w:rPr>
          <w:rFonts w:ascii="Times New Roman" w:eastAsia="Times New Roman" w:hAnsi="Times New Roman" w:cs="Times New Roman"/>
          <w:sz w:val="22"/>
          <w:szCs w:val="22"/>
        </w:rPr>
      </w:pPr>
      <w:r w:rsidRPr="00626394">
        <w:rPr>
          <w:rFonts w:ascii="Times New Roman" w:eastAsia="Times New Roman" w:hAnsi="Times New Roman" w:cs="Times New Roman"/>
          <w:color w:val="231F20"/>
          <w:sz w:val="22"/>
          <w:szCs w:val="22"/>
          <w:lang w:bidi="ru-RU"/>
        </w:rPr>
        <w:t>Неразведенный CaHA обладает высокой вязкоэластичностью и идеально подходит для глубокой имплантации и объемной пластики.</w:t>
      </w:r>
      <w:r w:rsidR="00626394" w:rsidRPr="00B8500D">
        <w:rPr>
          <w:rFonts w:ascii="Times New Roman" w:eastAsia="Times New Roman" w:hAnsi="Times New Roman" w:cs="Times New Roman"/>
          <w:color w:val="auto"/>
          <w:sz w:val="22"/>
          <w:szCs w:val="22"/>
          <w:vertAlign w:val="superscript"/>
          <w:lang w:bidi="ru-RU"/>
        </w:rPr>
        <w:t>13,27,28</w:t>
      </w:r>
      <w:r w:rsidRPr="00626394">
        <w:rPr>
          <w:rFonts w:ascii="Times New Roman" w:eastAsia="Times New Roman" w:hAnsi="Times New Roman" w:cs="Times New Roman"/>
          <w:color w:val="231F20"/>
          <w:sz w:val="22"/>
          <w:szCs w:val="22"/>
          <w:lang w:bidi="ru-RU"/>
        </w:rPr>
        <w:t>. После разведения лидокаином и/или физиологическим раствором он становится пригодным для более поверхностного введения, разведенный препарат легче распространяется по тканям.</w:t>
      </w:r>
      <w:r w:rsidRPr="00B8500D">
        <w:rPr>
          <w:rFonts w:ascii="Times New Roman" w:eastAsia="Times New Roman" w:hAnsi="Times New Roman" w:cs="Times New Roman"/>
          <w:color w:val="231F20"/>
          <w:sz w:val="22"/>
          <w:szCs w:val="22"/>
          <w:vertAlign w:val="superscript"/>
          <w:lang w:bidi="ru-RU"/>
        </w:rPr>
        <w:t>28,29</w:t>
      </w:r>
      <w:r w:rsidRPr="00626394">
        <w:rPr>
          <w:rFonts w:ascii="Times New Roman" w:eastAsia="Times New Roman" w:hAnsi="Times New Roman" w:cs="Times New Roman"/>
          <w:color w:val="231F20"/>
          <w:sz w:val="22"/>
          <w:szCs w:val="22"/>
          <w:lang w:bidi="ru-RU"/>
        </w:rPr>
        <w:t xml:space="preserve"> При более низком разведении (&lt;1:1) достигаются эффекты как объемного, так и дермального ремоделирования, а при более высоком (≥1:1) более выражен эффект биостимуляции. При поверхностных инъекциях CaHA в низком разведении имплантат может оказаться видимым, особенно на участках с более тонкой или с более темной кожей. В этих случаях можно рекомендовать более высокие разведения гидроксиапатита, на что даны соответствующие указания. По наблюдениям экспертов, у азиатов для стимуляции реакции в области шеи, декольте, плеч и ног препарат следует разводить в соотношении 1:1.</w:t>
      </w:r>
    </w:p>
    <w:tbl>
      <w:tblPr>
        <w:tblOverlap w:val="never"/>
        <w:tblW w:w="5000" w:type="pct"/>
        <w:tblCellMar>
          <w:left w:w="10" w:type="dxa"/>
          <w:right w:w="10" w:type="dxa"/>
        </w:tblCellMar>
        <w:tblLook w:val="0000" w:firstRow="0" w:lastRow="0" w:firstColumn="0" w:lastColumn="0" w:noHBand="0" w:noVBand="0"/>
      </w:tblPr>
      <w:tblGrid>
        <w:gridCol w:w="6414"/>
        <w:gridCol w:w="3530"/>
      </w:tblGrid>
      <w:tr w:rsidR="00626394" w:rsidRPr="00626394" w:rsidTr="00FC446A">
        <w:trPr>
          <w:trHeight w:val="340"/>
        </w:trPr>
        <w:tc>
          <w:tcPr>
            <w:tcW w:w="5000" w:type="pct"/>
            <w:gridSpan w:val="2"/>
            <w:shd w:val="clear" w:color="auto" w:fill="09749E"/>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b/>
                <w:color w:val="FFFFFF"/>
                <w:sz w:val="18"/>
                <w:szCs w:val="18"/>
                <w:lang w:bidi="ru-RU"/>
              </w:rPr>
              <w:t>ТАБЛИЦА 1. Определения разведенного и сильно разведенного CaHA</w:t>
            </w:r>
          </w:p>
        </w:tc>
      </w:tr>
      <w:tr w:rsidR="00626394" w:rsidRPr="00626394" w:rsidTr="00FC446A">
        <w:trPr>
          <w:trHeight w:val="340"/>
        </w:trPr>
        <w:tc>
          <w:tcPr>
            <w:tcW w:w="3225" w:type="pct"/>
            <w:shd w:val="clear" w:color="auto" w:fill="F1EDE5"/>
            <w:vAlign w:val="center"/>
          </w:tcPr>
          <w:p w:rsidR="00626394" w:rsidRPr="00626394" w:rsidRDefault="00626394" w:rsidP="00FC446A">
            <w:pPr>
              <w:widowControl/>
              <w:rPr>
                <w:rFonts w:ascii="Times New Roman" w:hAnsi="Times New Roman" w:cs="Times New Roman"/>
                <w:sz w:val="18"/>
                <w:szCs w:val="18"/>
              </w:rPr>
            </w:pPr>
          </w:p>
        </w:tc>
        <w:tc>
          <w:tcPr>
            <w:tcW w:w="1775" w:type="pct"/>
            <w:shd w:val="clear" w:color="auto" w:fill="F1EDE5"/>
            <w:vAlign w:val="center"/>
          </w:tcPr>
          <w:p w:rsidR="00626394" w:rsidRPr="00626394" w:rsidRDefault="00626394" w:rsidP="00FC446A">
            <w:pPr>
              <w:widowControl/>
              <w:jc w:val="center"/>
              <w:rPr>
                <w:rFonts w:ascii="Times New Roman" w:eastAsia="Times New Roman" w:hAnsi="Times New Roman" w:cs="Times New Roman"/>
                <w:sz w:val="18"/>
                <w:szCs w:val="18"/>
              </w:rPr>
            </w:pPr>
            <w:r w:rsidRPr="00626394">
              <w:rPr>
                <w:rFonts w:ascii="Times New Roman" w:eastAsia="Arial" w:hAnsi="Times New Roman" w:cs="Times New Roman"/>
                <w:i/>
                <w:color w:val="231F20"/>
                <w:sz w:val="18"/>
                <w:szCs w:val="18"/>
                <w:lang w:bidi="ru-RU"/>
              </w:rPr>
              <w:t>Разведение</w:t>
            </w:r>
          </w:p>
        </w:tc>
      </w:tr>
      <w:tr w:rsidR="00626394" w:rsidRPr="00626394" w:rsidTr="00FC446A">
        <w:trPr>
          <w:trHeight w:val="340"/>
        </w:trPr>
        <w:tc>
          <w:tcPr>
            <w:tcW w:w="3225" w:type="pct"/>
            <w:tcBorders>
              <w:top w:val="single" w:sz="4" w:space="0" w:color="auto"/>
            </w:tcBorders>
            <w:shd w:val="clear" w:color="auto" w:fill="B9C3E1"/>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Разведенный CaHA</w:t>
            </w:r>
          </w:p>
        </w:tc>
        <w:tc>
          <w:tcPr>
            <w:tcW w:w="1775" w:type="pct"/>
            <w:tcBorders>
              <w:top w:val="single" w:sz="4" w:space="0" w:color="auto"/>
            </w:tcBorders>
            <w:shd w:val="clear" w:color="auto" w:fill="B9C3E1"/>
            <w:vAlign w:val="center"/>
          </w:tcPr>
          <w:p w:rsidR="00626394" w:rsidRPr="00626394" w:rsidRDefault="00626394" w:rsidP="00FC446A">
            <w:pPr>
              <w:widowControl/>
              <w:jc w:val="center"/>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1:1</w:t>
            </w:r>
          </w:p>
        </w:tc>
      </w:tr>
      <w:tr w:rsidR="00626394" w:rsidRPr="00626394" w:rsidTr="00FC446A">
        <w:trPr>
          <w:trHeight w:val="340"/>
        </w:trPr>
        <w:tc>
          <w:tcPr>
            <w:tcW w:w="3225" w:type="pct"/>
            <w:shd w:val="clear" w:color="auto" w:fill="D2D8EA"/>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Сильно разведенный CaHA</w:t>
            </w:r>
          </w:p>
        </w:tc>
        <w:tc>
          <w:tcPr>
            <w:tcW w:w="1775" w:type="pct"/>
            <w:shd w:val="clear" w:color="auto" w:fill="D2D8EA"/>
            <w:vAlign w:val="center"/>
          </w:tcPr>
          <w:p w:rsidR="00626394" w:rsidRPr="00626394" w:rsidRDefault="00626394" w:rsidP="00FC446A">
            <w:pPr>
              <w:widowControl/>
              <w:jc w:val="center"/>
              <w:rPr>
                <w:rFonts w:ascii="Times New Roman" w:eastAsia="Times New Roman" w:hAnsi="Times New Roman" w:cs="Times New Roman"/>
                <w:sz w:val="18"/>
                <w:szCs w:val="18"/>
              </w:rPr>
            </w:pPr>
            <w:r w:rsidRPr="00626394">
              <w:rPr>
                <w:rFonts w:ascii="Times New Roman" w:eastAsia="Times New Roman" w:hAnsi="Times New Roman" w:cs="Times New Roman"/>
                <w:color w:val="231F20"/>
                <w:sz w:val="18"/>
                <w:szCs w:val="18"/>
                <w:lang w:bidi="ru-RU"/>
              </w:rPr>
              <w:t>≥1:2</w:t>
            </w:r>
          </w:p>
        </w:tc>
      </w:tr>
      <w:tr w:rsidR="00626394" w:rsidRPr="00626394" w:rsidTr="00FC446A">
        <w:trPr>
          <w:trHeight w:val="340"/>
        </w:trPr>
        <w:tc>
          <w:tcPr>
            <w:tcW w:w="3225" w:type="pct"/>
            <w:tcBorders>
              <w:top w:val="single" w:sz="4" w:space="0" w:color="auto"/>
            </w:tcBorders>
            <w:shd w:val="clear" w:color="auto" w:fill="F1EDE5"/>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CaHA, гидроксиапатит кальция.</w:t>
            </w:r>
          </w:p>
        </w:tc>
        <w:tc>
          <w:tcPr>
            <w:tcW w:w="1775" w:type="pct"/>
            <w:tcBorders>
              <w:top w:val="single" w:sz="4" w:space="0" w:color="auto"/>
            </w:tcBorders>
            <w:shd w:val="clear" w:color="auto" w:fill="F1EDE5"/>
            <w:vAlign w:val="center"/>
          </w:tcPr>
          <w:p w:rsidR="00626394" w:rsidRPr="00626394" w:rsidRDefault="00626394" w:rsidP="00FC446A">
            <w:pPr>
              <w:widowControl/>
              <w:jc w:val="center"/>
              <w:rPr>
                <w:rFonts w:ascii="Times New Roman" w:hAnsi="Times New Roman" w:cs="Times New Roman"/>
                <w:sz w:val="18"/>
                <w:szCs w:val="18"/>
              </w:rPr>
            </w:pPr>
          </w:p>
        </w:tc>
      </w:tr>
    </w:tbl>
    <w:p w:rsidR="00626394" w:rsidRPr="00626394" w:rsidRDefault="00FC446A" w:rsidP="00FC446A">
      <w:pPr>
        <w:widowControl/>
        <w:spacing w:before="240" w:after="240"/>
        <w:jc w:val="both"/>
        <w:rPr>
          <w:rFonts w:ascii="Times New Roman" w:eastAsia="Times New Roman" w:hAnsi="Times New Roman" w:cs="Times New Roman"/>
          <w:sz w:val="22"/>
          <w:szCs w:val="22"/>
        </w:rPr>
      </w:pPr>
      <w:r w:rsidRPr="00626394">
        <w:rPr>
          <w:rFonts w:ascii="Times New Roman" w:eastAsia="Times New Roman" w:hAnsi="Times New Roman" w:cs="Times New Roman"/>
          <w:color w:val="231F20"/>
          <w:sz w:val="22"/>
          <w:szCs w:val="22"/>
          <w:lang w:bidi="ru-RU"/>
        </w:rPr>
        <w:t>Для правильного разведения требуется подсоединить шприц LuerLock с разбавителем к шприцу с CaHA через адаптер-переходник с внутренней резьбой. Оба шприца должны быть достаточно большими, чтобы свободно вмещать общий объем CaHA и разбавителя. Это особенно важно при использовании CaHA в более высоком разведении и большем объеме. Чтобы вводимый материал стал более однородным, рекомендуется не менее 20 раз осуществить его перенос из одного шприца в другой. Так как сепарация полученной смеси происходит быстро, особенно при высоких разведениях, ее следует вводить сразу же после приготовления, причем эксперты рекомендуют врачам самостоятельно производить разведение с помощью инжектора, а не привлекать к этой манипуляции медсестру или ассистента.</w:t>
      </w:r>
    </w:p>
    <w:tbl>
      <w:tblPr>
        <w:tblOverlap w:val="never"/>
        <w:tblW w:w="5000" w:type="pct"/>
        <w:tblCellMar>
          <w:left w:w="10" w:type="dxa"/>
          <w:right w:w="10" w:type="dxa"/>
        </w:tblCellMar>
        <w:tblLook w:val="0000" w:firstRow="0" w:lastRow="0" w:firstColumn="0" w:lastColumn="0" w:noHBand="0" w:noVBand="0"/>
      </w:tblPr>
      <w:tblGrid>
        <w:gridCol w:w="436"/>
        <w:gridCol w:w="9508"/>
      </w:tblGrid>
      <w:tr w:rsidR="00626394" w:rsidRPr="00626394" w:rsidTr="00FC446A">
        <w:trPr>
          <w:trHeight w:val="340"/>
        </w:trPr>
        <w:tc>
          <w:tcPr>
            <w:tcW w:w="5000" w:type="pct"/>
            <w:gridSpan w:val="2"/>
            <w:shd w:val="clear" w:color="auto" w:fill="09749E"/>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b/>
                <w:color w:val="FFFFFF"/>
                <w:sz w:val="18"/>
                <w:szCs w:val="18"/>
                <w:lang w:bidi="ru-RU"/>
              </w:rPr>
              <w:t>ТАБЛИЦА 2. Рекомендации по разведению CaHA</w:t>
            </w:r>
          </w:p>
        </w:tc>
      </w:tr>
      <w:tr w:rsidR="00626394" w:rsidRPr="00626394" w:rsidTr="00FC446A">
        <w:trPr>
          <w:trHeight w:val="340"/>
        </w:trPr>
        <w:tc>
          <w:tcPr>
            <w:tcW w:w="219" w:type="pct"/>
            <w:shd w:val="clear" w:color="auto" w:fill="B9C3E1"/>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1</w:t>
            </w:r>
          </w:p>
        </w:tc>
        <w:tc>
          <w:tcPr>
            <w:tcW w:w="4781" w:type="pct"/>
            <w:shd w:val="clear" w:color="auto" w:fill="B9C3E1"/>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Разведение производится врачом непосредственно перед использованием</w:t>
            </w:r>
          </w:p>
        </w:tc>
      </w:tr>
      <w:tr w:rsidR="00626394" w:rsidRPr="00626394" w:rsidTr="00FC446A">
        <w:trPr>
          <w:trHeight w:val="340"/>
        </w:trPr>
        <w:tc>
          <w:tcPr>
            <w:tcW w:w="219" w:type="pct"/>
            <w:shd w:val="clear" w:color="auto" w:fill="B9C3E1"/>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2</w:t>
            </w:r>
          </w:p>
        </w:tc>
        <w:tc>
          <w:tcPr>
            <w:tcW w:w="4781" w:type="pct"/>
            <w:shd w:val="clear" w:color="auto" w:fill="B9C3E1"/>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Смешивание производится в асептических условиях</w:t>
            </w:r>
          </w:p>
        </w:tc>
      </w:tr>
      <w:tr w:rsidR="00626394" w:rsidRPr="00626394" w:rsidTr="00FC446A">
        <w:trPr>
          <w:trHeight w:val="340"/>
        </w:trPr>
        <w:tc>
          <w:tcPr>
            <w:tcW w:w="219" w:type="pct"/>
            <w:shd w:val="clear" w:color="auto" w:fill="B9C3E1"/>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3</w:t>
            </w:r>
          </w:p>
        </w:tc>
        <w:tc>
          <w:tcPr>
            <w:tcW w:w="4781" w:type="pct"/>
            <w:shd w:val="clear" w:color="auto" w:fill="B9C3E1"/>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Шприц с делениями на 3-10 мл; для более высоких разведений требуются шприцы большего объема</w:t>
            </w:r>
          </w:p>
        </w:tc>
      </w:tr>
      <w:tr w:rsidR="00626394" w:rsidRPr="00626394" w:rsidTr="00FC446A">
        <w:trPr>
          <w:trHeight w:val="340"/>
        </w:trPr>
        <w:tc>
          <w:tcPr>
            <w:tcW w:w="219" w:type="pct"/>
            <w:shd w:val="clear" w:color="auto" w:fill="D2D8EA"/>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4</w:t>
            </w:r>
          </w:p>
        </w:tc>
        <w:tc>
          <w:tcPr>
            <w:tcW w:w="4781" w:type="pct"/>
            <w:shd w:val="clear" w:color="auto" w:fill="D2D8EA"/>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Чем выше разведение, тем быстрее происходит сепарация смешанного материала</w:t>
            </w:r>
          </w:p>
        </w:tc>
      </w:tr>
      <w:tr w:rsidR="00626394" w:rsidRPr="00626394" w:rsidTr="00FC446A">
        <w:trPr>
          <w:trHeight w:val="340"/>
        </w:trPr>
        <w:tc>
          <w:tcPr>
            <w:tcW w:w="219" w:type="pct"/>
            <w:shd w:val="clear" w:color="auto" w:fill="D2D8EA"/>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5</w:t>
            </w:r>
          </w:p>
        </w:tc>
        <w:tc>
          <w:tcPr>
            <w:tcW w:w="4781" w:type="pct"/>
            <w:shd w:val="clear" w:color="auto" w:fill="D2D8EA"/>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Вернуть материал в оригинальный шприц</w:t>
            </w:r>
          </w:p>
        </w:tc>
      </w:tr>
      <w:tr w:rsidR="00626394" w:rsidRPr="00626394" w:rsidTr="00FC446A">
        <w:trPr>
          <w:trHeight w:val="340"/>
        </w:trPr>
        <w:tc>
          <w:tcPr>
            <w:tcW w:w="219" w:type="pct"/>
            <w:shd w:val="clear" w:color="auto" w:fill="D2D8EA"/>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6</w:t>
            </w:r>
          </w:p>
        </w:tc>
        <w:tc>
          <w:tcPr>
            <w:tcW w:w="4781" w:type="pct"/>
            <w:shd w:val="clear" w:color="auto" w:fill="D2D8EA"/>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Не мене 20 переносов из одного шприца в другой</w:t>
            </w:r>
          </w:p>
        </w:tc>
      </w:tr>
      <w:tr w:rsidR="00626394" w:rsidRPr="00626394" w:rsidTr="00FC446A">
        <w:trPr>
          <w:trHeight w:val="340"/>
        </w:trPr>
        <w:tc>
          <w:tcPr>
            <w:tcW w:w="5000" w:type="pct"/>
            <w:gridSpan w:val="2"/>
            <w:tcBorders>
              <w:top w:val="single" w:sz="4" w:space="0" w:color="auto"/>
            </w:tcBorders>
            <w:shd w:val="clear" w:color="auto" w:fill="F1EDE5"/>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CaHA, гидроксиапатит кальция.</w:t>
            </w:r>
          </w:p>
        </w:tc>
      </w:tr>
    </w:tbl>
    <w:p w:rsidR="00626394" w:rsidRPr="00626394" w:rsidRDefault="00626394" w:rsidP="00FC446A">
      <w:pPr>
        <w:widowControl/>
        <w:spacing w:before="240"/>
        <w:jc w:val="both"/>
        <w:rPr>
          <w:rFonts w:ascii="Times New Roman" w:eastAsia="Arial" w:hAnsi="Times New Roman" w:cs="Times New Roman"/>
          <w:b/>
          <w:bCs/>
          <w:color w:val="auto"/>
          <w:sz w:val="22"/>
          <w:szCs w:val="22"/>
        </w:rPr>
      </w:pPr>
      <w:r w:rsidRPr="00626394">
        <w:rPr>
          <w:rFonts w:ascii="Times New Roman" w:eastAsia="Arial" w:hAnsi="Times New Roman" w:cs="Times New Roman"/>
          <w:b/>
          <w:color w:val="auto"/>
          <w:sz w:val="22"/>
          <w:szCs w:val="22"/>
          <w:lang w:bidi="ru-RU"/>
        </w:rPr>
        <w:t>Общие соображения и описание техник введения</w:t>
      </w:r>
    </w:p>
    <w:p w:rsidR="00626394" w:rsidRPr="00626394" w:rsidRDefault="00626394" w:rsidP="00FC446A">
      <w:pPr>
        <w:widowControl/>
        <w:spacing w:before="240"/>
        <w:jc w:val="both"/>
        <w:rPr>
          <w:rFonts w:ascii="Times New Roman" w:eastAsia="Times New Roman" w:hAnsi="Times New Roman" w:cs="Times New Roman"/>
          <w:color w:val="auto"/>
          <w:sz w:val="22"/>
          <w:szCs w:val="22"/>
        </w:rPr>
      </w:pPr>
      <w:r w:rsidRPr="00626394">
        <w:rPr>
          <w:rFonts w:ascii="Times New Roman" w:eastAsia="Times New Roman" w:hAnsi="Times New Roman" w:cs="Times New Roman"/>
          <w:color w:val="auto"/>
          <w:sz w:val="22"/>
          <w:szCs w:val="22"/>
          <w:lang w:bidi="ru-RU"/>
        </w:rPr>
        <w:t>Так как выбор иглы и ее размер относительно размера канюли во многом определяется предпочтениями врача, эксперты группы не дают никаких рекомендаций по способу введения, но подчеркивают, что целью процедуры является доставка в зону коррекции жидкого однородного разведенного или сильно разведенного материала. Если в качестве разбавителя применяется лидокаин, потребность в дополнительной анестезии уменьшается. Конкретные техники введения зависят от площади зоны коррекции, количества вводимого материала и индивидуальных особенностей пациента; эксперты отдают предпочтение технике серии веерных и параллельных ретроградных инъекций в глубокую дерму или в субдермальный слой. Любые исключения из этого правила указаны в соответствующих разделах ниже. При необходимости после инъекции делается энергичный массаж обработанной области, который обеспечивает последовательное и равномерное распределение введенного материала.</w:t>
      </w:r>
    </w:p>
    <w:p w:rsidR="00626394" w:rsidRPr="00626394" w:rsidRDefault="00626394" w:rsidP="00FC446A">
      <w:pPr>
        <w:widowControl/>
        <w:spacing w:before="240"/>
        <w:jc w:val="both"/>
        <w:rPr>
          <w:rFonts w:ascii="Times New Roman" w:eastAsia="Arial" w:hAnsi="Times New Roman" w:cs="Times New Roman"/>
          <w:b/>
          <w:bCs/>
          <w:i/>
          <w:iCs/>
          <w:color w:val="auto"/>
          <w:sz w:val="22"/>
          <w:szCs w:val="22"/>
        </w:rPr>
      </w:pPr>
      <w:r w:rsidRPr="00626394">
        <w:rPr>
          <w:rFonts w:ascii="Times New Roman" w:eastAsia="Arial" w:hAnsi="Times New Roman" w:cs="Times New Roman"/>
          <w:b/>
          <w:i/>
          <w:color w:val="auto"/>
          <w:sz w:val="22"/>
          <w:szCs w:val="22"/>
          <w:lang w:bidi="ru-RU"/>
        </w:rPr>
        <w:t>Интервалы между сеансами коррекции и неоколлагеногенез</w:t>
      </w:r>
    </w:p>
    <w:p w:rsidR="00626394" w:rsidRPr="00626394" w:rsidRDefault="00626394" w:rsidP="00FC446A">
      <w:pPr>
        <w:widowControl/>
        <w:spacing w:before="240"/>
        <w:jc w:val="both"/>
        <w:rPr>
          <w:rFonts w:ascii="Times New Roman" w:eastAsia="Times New Roman" w:hAnsi="Times New Roman" w:cs="Times New Roman"/>
          <w:color w:val="auto"/>
          <w:sz w:val="22"/>
          <w:szCs w:val="22"/>
        </w:rPr>
      </w:pPr>
      <w:r w:rsidRPr="00626394">
        <w:rPr>
          <w:rFonts w:ascii="Times New Roman" w:eastAsia="Times New Roman" w:hAnsi="Times New Roman" w:cs="Times New Roman"/>
          <w:color w:val="auto"/>
          <w:sz w:val="22"/>
          <w:szCs w:val="22"/>
          <w:lang w:bidi="ru-RU"/>
        </w:rPr>
        <w:t xml:space="preserve">CaHA стимулирует дермальное ремоделирование через двухступенчатый физиологический процесс неоколлагеногенеза, в ходе которого коллаген типа I постепенно заменяет коллаген типа III.5 Синтез  </w:t>
      </w:r>
      <w:r w:rsidRPr="00626394">
        <w:rPr>
          <w:rFonts w:ascii="Times New Roman" w:eastAsia="Times New Roman" w:hAnsi="Times New Roman" w:cs="Times New Roman"/>
          <w:color w:val="auto"/>
          <w:sz w:val="22"/>
          <w:szCs w:val="22"/>
          <w:lang w:bidi="ru-RU"/>
        </w:rPr>
        <w:lastRenderedPageBreak/>
        <w:t>нового коллагена возможен уже через 4 недели после инъекции и, по наблюдениям экспертов, продолжается через 3, 6 и 12 месяцев после процедуры.2,3,21,30 Гистологическое исследование кожи после введения CaHA в разведениях 1:2, 1:4 или 1:6 продемонстрировало значительное увеличение количества коллагена типа I и III через 4 месяца после инъекции с постепенным уменьшением количества коллагена типа III к 7-9 месяцу.</w:t>
      </w:r>
      <w:r w:rsidRPr="00B8500D">
        <w:rPr>
          <w:rFonts w:ascii="Times New Roman" w:eastAsia="Times New Roman" w:hAnsi="Times New Roman" w:cs="Times New Roman"/>
          <w:color w:val="auto"/>
          <w:sz w:val="22"/>
          <w:szCs w:val="22"/>
          <w:vertAlign w:val="superscript"/>
          <w:lang w:bidi="ru-RU"/>
        </w:rPr>
        <w:t>5,6</w:t>
      </w:r>
      <w:r w:rsidRPr="00626394">
        <w:rPr>
          <w:rFonts w:ascii="Times New Roman" w:eastAsia="Times New Roman" w:hAnsi="Times New Roman" w:cs="Times New Roman"/>
          <w:color w:val="auto"/>
          <w:sz w:val="22"/>
          <w:szCs w:val="22"/>
          <w:lang w:bidi="ru-RU"/>
        </w:rPr>
        <w:t xml:space="preserve"> Такая динамика характерна для цикла, в котором максимальное формирование вновь синтезированных волокон коллагена и эластина происходит примерно через 4 месяца после инъекции, а стабильность достигается к 9-му месяцу.</w:t>
      </w:r>
    </w:p>
    <w:p w:rsidR="00B8500D" w:rsidRDefault="00626394" w:rsidP="00FC446A">
      <w:pPr>
        <w:widowControl/>
        <w:spacing w:before="240"/>
        <w:jc w:val="both"/>
        <w:rPr>
          <w:rFonts w:ascii="Times New Roman" w:eastAsia="Times New Roman" w:hAnsi="Times New Roman" w:cs="Times New Roman"/>
          <w:color w:val="231F20"/>
          <w:sz w:val="22"/>
          <w:szCs w:val="22"/>
        </w:rPr>
      </w:pPr>
      <w:r w:rsidRPr="00626394">
        <w:rPr>
          <w:rFonts w:ascii="Times New Roman" w:eastAsia="Times New Roman" w:hAnsi="Times New Roman" w:cs="Times New Roman"/>
          <w:color w:val="auto"/>
          <w:sz w:val="22"/>
          <w:szCs w:val="22"/>
          <w:lang w:bidi="ru-RU"/>
        </w:rPr>
        <w:t>Группа рекомендует оценивать состояние пациента через 3-4 месяца после первоначальной процедуры, если в рекомендациях не оговорено иначе; может потребоваться более частая оценка реакции на участках тела, обработанных более высокими разведениями CaHA. Для достижения оптимального эстетического эффекта в течение первого года обычно требуется от одного до трех сеансов коррекции с поддерживающими инъекциями через каждые 12-18 месяцев.</w:t>
      </w:r>
    </w:p>
    <w:p w:rsidR="001416D2" w:rsidRDefault="001416D2" w:rsidP="00FC446A">
      <w:pPr>
        <w:widowControl/>
        <w:spacing w:before="240"/>
        <w:jc w:val="both"/>
        <w:rPr>
          <w:rFonts w:ascii="Times New Roman" w:eastAsia="Times New Roman" w:hAnsi="Times New Roman" w:cs="Times New Roman"/>
          <w:color w:val="231F20"/>
          <w:sz w:val="22"/>
          <w:szCs w:val="22"/>
        </w:rPr>
      </w:pPr>
    </w:p>
    <w:tbl>
      <w:tblPr>
        <w:tblOverlap w:val="never"/>
        <w:tblW w:w="5000" w:type="pct"/>
        <w:tblCellMar>
          <w:left w:w="10" w:type="dxa"/>
          <w:right w:w="10" w:type="dxa"/>
        </w:tblCellMar>
        <w:tblLook w:val="0000" w:firstRow="0" w:lastRow="0" w:firstColumn="0" w:lastColumn="0" w:noHBand="0" w:noVBand="0"/>
      </w:tblPr>
      <w:tblGrid>
        <w:gridCol w:w="436"/>
        <w:gridCol w:w="9508"/>
      </w:tblGrid>
      <w:tr w:rsidR="00626394" w:rsidRPr="00626394" w:rsidTr="00FC446A">
        <w:trPr>
          <w:trHeight w:val="340"/>
        </w:trPr>
        <w:tc>
          <w:tcPr>
            <w:tcW w:w="5000" w:type="pct"/>
            <w:gridSpan w:val="2"/>
            <w:shd w:val="clear" w:color="auto" w:fill="09749E"/>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b/>
                <w:color w:val="FFFFFF"/>
                <w:sz w:val="18"/>
                <w:szCs w:val="18"/>
                <w:lang w:bidi="ru-RU"/>
              </w:rPr>
              <w:t>ТАБЛИЦА 3. Общие соображения и описание техник введения</w:t>
            </w:r>
          </w:p>
        </w:tc>
      </w:tr>
      <w:tr w:rsidR="00626394" w:rsidRPr="00626394" w:rsidTr="00FC446A">
        <w:trPr>
          <w:trHeight w:val="340"/>
        </w:trPr>
        <w:tc>
          <w:tcPr>
            <w:tcW w:w="219" w:type="pct"/>
            <w:shd w:val="clear" w:color="auto" w:fill="B9C3E1"/>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1</w:t>
            </w:r>
          </w:p>
        </w:tc>
        <w:tc>
          <w:tcPr>
            <w:tcW w:w="4781" w:type="pct"/>
            <w:shd w:val="clear" w:color="auto" w:fill="B9C3E1"/>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Цель процедуры: доставка в зону коррекции жидкого однородного разведенного или сильно разведенного материала</w:t>
            </w:r>
          </w:p>
        </w:tc>
      </w:tr>
      <w:tr w:rsidR="00626394" w:rsidRPr="00626394" w:rsidTr="00FC446A">
        <w:trPr>
          <w:trHeight w:val="340"/>
        </w:trPr>
        <w:tc>
          <w:tcPr>
            <w:tcW w:w="219" w:type="pct"/>
            <w:shd w:val="clear" w:color="auto" w:fill="B9C3E1"/>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2</w:t>
            </w:r>
          </w:p>
        </w:tc>
        <w:tc>
          <w:tcPr>
            <w:tcW w:w="4781" w:type="pct"/>
            <w:shd w:val="clear" w:color="auto" w:fill="B9C3E1"/>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На лице: введение иглы под прямым углом к главным артериям</w:t>
            </w:r>
          </w:p>
        </w:tc>
      </w:tr>
      <w:tr w:rsidR="00626394" w:rsidRPr="00626394" w:rsidTr="00FC446A">
        <w:trPr>
          <w:trHeight w:val="340"/>
        </w:trPr>
        <w:tc>
          <w:tcPr>
            <w:tcW w:w="219" w:type="pct"/>
            <w:shd w:val="clear" w:color="auto" w:fill="D2D8EA"/>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3</w:t>
            </w:r>
          </w:p>
        </w:tc>
        <w:tc>
          <w:tcPr>
            <w:tcW w:w="4781" w:type="pct"/>
            <w:shd w:val="clear" w:color="auto" w:fill="D2D8EA"/>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Введение глубоко в дерму или субдермально</w:t>
            </w:r>
          </w:p>
        </w:tc>
      </w:tr>
      <w:tr w:rsidR="00626394" w:rsidRPr="00626394" w:rsidTr="00FC446A">
        <w:trPr>
          <w:trHeight w:val="340"/>
        </w:trPr>
        <w:tc>
          <w:tcPr>
            <w:tcW w:w="219" w:type="pct"/>
            <w:shd w:val="clear" w:color="auto" w:fill="D2D8EA"/>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4</w:t>
            </w:r>
          </w:p>
        </w:tc>
        <w:tc>
          <w:tcPr>
            <w:tcW w:w="4781" w:type="pct"/>
            <w:shd w:val="clear" w:color="auto" w:fill="D2D8EA"/>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Тонкий однородный слой материала должен быть распределен по всей обрабатываемой области</w:t>
            </w:r>
          </w:p>
        </w:tc>
      </w:tr>
      <w:tr w:rsidR="00626394" w:rsidRPr="00626394" w:rsidTr="00FC446A">
        <w:trPr>
          <w:trHeight w:val="340"/>
        </w:trPr>
        <w:tc>
          <w:tcPr>
            <w:tcW w:w="219" w:type="pct"/>
            <w:shd w:val="clear" w:color="auto" w:fill="D2D8EA"/>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5</w:t>
            </w:r>
          </w:p>
        </w:tc>
        <w:tc>
          <w:tcPr>
            <w:tcW w:w="4781" w:type="pct"/>
            <w:shd w:val="clear" w:color="auto" w:fill="D2D8EA"/>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После процедуры производится энергичный массаж  области введения</w:t>
            </w:r>
          </w:p>
        </w:tc>
      </w:tr>
      <w:tr w:rsidR="00626394" w:rsidRPr="00626394" w:rsidTr="00FC446A">
        <w:trPr>
          <w:trHeight w:val="340"/>
        </w:trPr>
        <w:tc>
          <w:tcPr>
            <w:tcW w:w="219" w:type="pct"/>
            <w:tcBorders>
              <w:bottom w:val="single" w:sz="4" w:space="0" w:color="auto"/>
            </w:tcBorders>
            <w:shd w:val="clear" w:color="auto" w:fill="F1EDE5"/>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6</w:t>
            </w:r>
          </w:p>
        </w:tc>
        <w:tc>
          <w:tcPr>
            <w:tcW w:w="4781" w:type="pct"/>
            <w:tcBorders>
              <w:bottom w:val="single" w:sz="4" w:space="0" w:color="auto"/>
            </w:tcBorders>
            <w:shd w:val="clear" w:color="auto" w:fill="F1EDE5"/>
            <w:vAlign w:val="center"/>
          </w:tcPr>
          <w:p w:rsidR="00626394" w:rsidRPr="00626394" w:rsidRDefault="00626394" w:rsidP="00FC446A">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Ответ оценивается через 3-4 месяца; при необходимости инъекция повторяется</w:t>
            </w:r>
          </w:p>
        </w:tc>
      </w:tr>
    </w:tbl>
    <w:p w:rsidR="00626394" w:rsidRPr="00626394" w:rsidRDefault="00626394" w:rsidP="00FC446A">
      <w:pPr>
        <w:widowControl/>
        <w:spacing w:before="240" w:after="240"/>
        <w:jc w:val="both"/>
        <w:rPr>
          <w:rFonts w:ascii="Times New Roman" w:eastAsia="Arial" w:hAnsi="Times New Roman" w:cs="Times New Roman"/>
          <w:b/>
          <w:bCs/>
          <w:sz w:val="22"/>
          <w:szCs w:val="22"/>
        </w:rPr>
      </w:pPr>
      <w:r w:rsidRPr="00626394">
        <w:rPr>
          <w:rFonts w:ascii="Times New Roman" w:eastAsia="Arial" w:hAnsi="Times New Roman" w:cs="Times New Roman"/>
          <w:b/>
          <w:color w:val="231F20"/>
          <w:sz w:val="22"/>
          <w:szCs w:val="22"/>
          <w:lang w:bidi="ru-RU"/>
        </w:rPr>
        <w:t>Лицо</w:t>
      </w:r>
    </w:p>
    <w:p w:rsidR="00626394" w:rsidRPr="00626394" w:rsidRDefault="00626394" w:rsidP="00FC446A">
      <w:pPr>
        <w:widowControl/>
        <w:spacing w:before="240" w:after="240"/>
        <w:jc w:val="both"/>
        <w:rPr>
          <w:rFonts w:ascii="Times New Roman" w:eastAsia="Times New Roman" w:hAnsi="Times New Roman" w:cs="Times New Roman"/>
          <w:sz w:val="22"/>
          <w:szCs w:val="22"/>
        </w:rPr>
      </w:pPr>
      <w:r w:rsidRPr="00626394">
        <w:rPr>
          <w:rFonts w:ascii="Times New Roman" w:eastAsia="Times New Roman" w:hAnsi="Times New Roman" w:cs="Times New Roman"/>
          <w:color w:val="231F20"/>
          <w:sz w:val="22"/>
          <w:szCs w:val="22"/>
          <w:lang w:bidi="ru-RU"/>
        </w:rPr>
        <w:t>Инъекция разведенного или сильно разведенного CaHA в среднюю и нижнюю часть лица обычно является дополнением к объемному моделированию лица с использованием вязкоэластичных филлеров. Эксперты рекомендуют проводить процедуру методом промывания («wash»), в ходе которого разведенный материал размещается непосредственно в подкожной плоскости и веерно распространяется по щекам и линии подбородка. При таком тотальном подходе происходит подтяжка кожи без эффекта объемной коррекции. Мягко воздействуя на нижнюю поверхность дермы,  CaHA поддерживает эффект биостимуляции. Выбор точек входа перпендикулярно основным артериям снижает риск попадания в сосуд. Первоначально рекомендуется развести CaHA в соотношении 1:1; в отдельных случаях для более поверхностного размещения на участках с тонкой ил более дряблой кожей может использоваться сильно разведенный материал (до 1:2). Так как для улучшения качества кожи на лбу или на висках разведенный CaHA не используется (в этих областях коррекция обычно осуществляется путем объемной и контурной пластики), эксперты не дают рекомендаций относительно биостимуляции в этих областях.</w:t>
      </w:r>
    </w:p>
    <w:p w:rsidR="00626394" w:rsidRPr="00626394" w:rsidRDefault="00626394" w:rsidP="00FC446A">
      <w:pPr>
        <w:widowControl/>
        <w:spacing w:before="240" w:after="240"/>
        <w:jc w:val="both"/>
        <w:rPr>
          <w:rFonts w:ascii="Times New Roman" w:eastAsia="Arial" w:hAnsi="Times New Roman" w:cs="Times New Roman"/>
          <w:b/>
          <w:bCs/>
          <w:sz w:val="22"/>
          <w:szCs w:val="22"/>
        </w:rPr>
      </w:pPr>
      <w:r w:rsidRPr="00626394">
        <w:rPr>
          <w:rFonts w:ascii="Times New Roman" w:eastAsia="Arial" w:hAnsi="Times New Roman" w:cs="Times New Roman"/>
          <w:b/>
          <w:color w:val="231F20"/>
          <w:sz w:val="22"/>
          <w:szCs w:val="22"/>
          <w:lang w:bidi="ru-RU"/>
        </w:rPr>
        <w:t>Шея и зона декольте</w:t>
      </w:r>
    </w:p>
    <w:p w:rsidR="00626394" w:rsidRPr="00626394" w:rsidRDefault="00626394" w:rsidP="00FC446A">
      <w:pPr>
        <w:widowControl/>
        <w:spacing w:before="240" w:after="240"/>
        <w:jc w:val="both"/>
        <w:rPr>
          <w:rFonts w:ascii="Times New Roman" w:eastAsia="Times New Roman" w:hAnsi="Times New Roman" w:cs="Times New Roman"/>
          <w:sz w:val="22"/>
          <w:szCs w:val="22"/>
        </w:rPr>
      </w:pPr>
      <w:r w:rsidRPr="00626394">
        <w:rPr>
          <w:rFonts w:ascii="Times New Roman" w:eastAsia="Times New Roman" w:hAnsi="Times New Roman" w:cs="Times New Roman"/>
          <w:color w:val="231F20"/>
          <w:sz w:val="22"/>
          <w:szCs w:val="22"/>
          <w:lang w:bidi="ru-RU"/>
        </w:rPr>
        <w:t xml:space="preserve">Сильно разведенный CaHA эффективно подтягивает кожу в области шеи и в зоне декольте. Улучшение эластичности и гибкости кожи и увеличение толщины дермы дают  заметный эстетический эффект, удовлетворяющий пациентов. Максимальная польза от процедуры коррекции достигается в области шеи  при незначительной дряблости и наличии избыточной кожи и/или при эффекте  фотостарения любой степени выраженности. Избыточная кожа не исчезнет, ​​но будет менее заметной и более подтянутой благодаря стимуляции синтеза коллагена и эластина. Поскольку кожа шеи особенно тонка и примыкает к лежащей под ней платизме, при введении рекомендуется использовать канюли и разводить препарат в соотношении от 1:2 до 1:4. Это позволяет снизить риск слишком поверхностных инъекций, из-за чего может проявиться такой нежелательный эффект, как «просвечивание» имплантата  или формирование подкожных узелков. В отдельных случаях можно разводить препарат 1:1. Однако эта техника может быть рекомендована только для опытных врачей и для пациентов с достаточно толстой кожей (во избежание эффекта «просвечивания» при размещении материала в субдермальном слое). У азиатов, для которых дряблость кожи является большей проблемой, чем ее текстура, идеальное улучшение достигается при разведении препарата в соотношении 1:1. В зоне декольте для коррекции незначительного фотоповреждения и/или дряблости кожи рекомендуется сильно разведенный CaHA (от </w:t>
      </w:r>
      <w:r w:rsidRPr="00626394">
        <w:rPr>
          <w:rFonts w:ascii="Times New Roman" w:eastAsia="Times New Roman" w:hAnsi="Times New Roman" w:cs="Times New Roman"/>
          <w:color w:val="231F20"/>
          <w:sz w:val="22"/>
          <w:szCs w:val="22"/>
          <w:lang w:bidi="ru-RU"/>
        </w:rPr>
        <w:lastRenderedPageBreak/>
        <w:t>1:2 до 1:3). CaHA в более высоком разведении (1:4) подходит для людей с признаками более выраженной атрофии вследствие вызванного ультрафиолетом повреждения.</w:t>
      </w:r>
    </w:p>
    <w:tbl>
      <w:tblPr>
        <w:tblOverlap w:val="never"/>
        <w:tblW w:w="0" w:type="auto"/>
        <w:tblInd w:w="10" w:type="dxa"/>
        <w:tblCellMar>
          <w:left w:w="10" w:type="dxa"/>
          <w:right w:w="10" w:type="dxa"/>
        </w:tblCellMar>
        <w:tblLook w:val="0000" w:firstRow="0" w:lastRow="0" w:firstColumn="0" w:lastColumn="0" w:noHBand="0" w:noVBand="0"/>
      </w:tblPr>
      <w:tblGrid>
        <w:gridCol w:w="2702"/>
        <w:gridCol w:w="2059"/>
        <w:gridCol w:w="1302"/>
        <w:gridCol w:w="3871"/>
      </w:tblGrid>
      <w:tr w:rsidR="00626394" w:rsidRPr="00626394" w:rsidTr="007D0048">
        <w:trPr>
          <w:trHeight w:val="57"/>
        </w:trPr>
        <w:tc>
          <w:tcPr>
            <w:tcW w:w="0" w:type="auto"/>
            <w:gridSpan w:val="4"/>
            <w:shd w:val="clear" w:color="auto" w:fill="09749E"/>
          </w:tcPr>
          <w:p w:rsidR="00626394" w:rsidRPr="00626394" w:rsidRDefault="00626394" w:rsidP="007D0048">
            <w:pPr>
              <w:widowControl/>
              <w:rPr>
                <w:rFonts w:ascii="Times New Roman" w:eastAsia="Times New Roman" w:hAnsi="Times New Roman" w:cs="Times New Roman"/>
                <w:sz w:val="18"/>
                <w:szCs w:val="18"/>
              </w:rPr>
            </w:pPr>
            <w:r w:rsidRPr="00626394">
              <w:rPr>
                <w:rFonts w:ascii="Times New Roman" w:eastAsia="Arial" w:hAnsi="Times New Roman" w:cs="Times New Roman"/>
                <w:b/>
                <w:color w:val="FFFFFF"/>
                <w:sz w:val="18"/>
                <w:szCs w:val="18"/>
                <w:lang w:bidi="ru-RU"/>
              </w:rPr>
              <w:t>ТАБЛИЦА 4. Рекомендованные стандарты введения разведенного и сильно разведенного CaHA</w:t>
            </w:r>
          </w:p>
        </w:tc>
      </w:tr>
      <w:tr w:rsidR="007D0048" w:rsidRPr="00626394" w:rsidTr="007D0048">
        <w:trPr>
          <w:trHeight w:val="57"/>
        </w:trPr>
        <w:tc>
          <w:tcPr>
            <w:tcW w:w="0" w:type="auto"/>
            <w:shd w:val="clear" w:color="auto" w:fill="F1EDE5"/>
          </w:tcPr>
          <w:p w:rsidR="00626394" w:rsidRPr="00626394" w:rsidRDefault="00626394" w:rsidP="007D0048">
            <w:pPr>
              <w:widowControl/>
              <w:rPr>
                <w:rFonts w:ascii="Times New Roman" w:eastAsia="Times New Roman" w:hAnsi="Times New Roman" w:cs="Times New Roman"/>
                <w:sz w:val="18"/>
                <w:szCs w:val="18"/>
              </w:rPr>
            </w:pPr>
            <w:r w:rsidRPr="00626394">
              <w:rPr>
                <w:rFonts w:ascii="Times New Roman" w:eastAsia="Arial" w:hAnsi="Times New Roman" w:cs="Times New Roman"/>
                <w:i/>
                <w:color w:val="231F20"/>
                <w:sz w:val="18"/>
                <w:szCs w:val="18"/>
                <w:lang w:bidi="ru-RU"/>
              </w:rPr>
              <w:t>Показание</w:t>
            </w:r>
          </w:p>
        </w:tc>
        <w:tc>
          <w:tcPr>
            <w:tcW w:w="0" w:type="auto"/>
            <w:shd w:val="clear" w:color="auto" w:fill="F1EDE5"/>
          </w:tcPr>
          <w:p w:rsidR="00626394" w:rsidRPr="00626394" w:rsidRDefault="00626394" w:rsidP="007D0048">
            <w:pPr>
              <w:widowControl/>
              <w:jc w:val="center"/>
              <w:rPr>
                <w:rFonts w:ascii="Times New Roman" w:eastAsia="Times New Roman" w:hAnsi="Times New Roman" w:cs="Times New Roman"/>
                <w:sz w:val="18"/>
                <w:szCs w:val="18"/>
              </w:rPr>
            </w:pPr>
            <w:r w:rsidRPr="00626394">
              <w:rPr>
                <w:rFonts w:ascii="Times New Roman" w:eastAsia="Arial" w:hAnsi="Times New Roman" w:cs="Times New Roman"/>
                <w:i/>
                <w:color w:val="231F20"/>
                <w:sz w:val="18"/>
                <w:szCs w:val="18"/>
                <w:lang w:bidi="ru-RU"/>
              </w:rPr>
              <w:t>Средний объем неразведенного CaHA</w:t>
            </w:r>
          </w:p>
        </w:tc>
        <w:tc>
          <w:tcPr>
            <w:tcW w:w="0" w:type="auto"/>
            <w:shd w:val="clear" w:color="auto" w:fill="F1EDE5"/>
          </w:tcPr>
          <w:p w:rsidR="00626394" w:rsidRPr="00626394" w:rsidRDefault="00626394" w:rsidP="007D0048">
            <w:pPr>
              <w:widowControl/>
              <w:jc w:val="center"/>
              <w:rPr>
                <w:rFonts w:ascii="Times New Roman" w:eastAsia="Times New Roman" w:hAnsi="Times New Roman" w:cs="Times New Roman"/>
                <w:sz w:val="18"/>
                <w:szCs w:val="18"/>
              </w:rPr>
            </w:pPr>
            <w:r w:rsidRPr="00626394">
              <w:rPr>
                <w:rFonts w:ascii="Times New Roman" w:eastAsia="Arial" w:hAnsi="Times New Roman" w:cs="Times New Roman"/>
                <w:i/>
                <w:color w:val="231F20"/>
                <w:sz w:val="18"/>
                <w:szCs w:val="18"/>
                <w:lang w:bidi="ru-RU"/>
              </w:rPr>
              <w:t>Разведение</w:t>
            </w:r>
          </w:p>
        </w:tc>
        <w:tc>
          <w:tcPr>
            <w:tcW w:w="0" w:type="auto"/>
            <w:shd w:val="clear" w:color="auto" w:fill="F1EDE5"/>
          </w:tcPr>
          <w:p w:rsidR="00626394" w:rsidRPr="00626394" w:rsidRDefault="00626394" w:rsidP="007D0048">
            <w:pPr>
              <w:widowControl/>
              <w:rPr>
                <w:rFonts w:ascii="Times New Roman" w:eastAsia="Times New Roman" w:hAnsi="Times New Roman" w:cs="Times New Roman"/>
                <w:sz w:val="18"/>
                <w:szCs w:val="18"/>
              </w:rPr>
            </w:pPr>
            <w:r w:rsidRPr="00626394">
              <w:rPr>
                <w:rFonts w:ascii="Times New Roman" w:eastAsia="Arial" w:hAnsi="Times New Roman" w:cs="Times New Roman"/>
                <w:i/>
                <w:color w:val="231F20"/>
                <w:sz w:val="18"/>
                <w:szCs w:val="18"/>
                <w:lang w:bidi="ru-RU"/>
              </w:rPr>
              <w:t>Плоскость Техника инъекции</w:t>
            </w:r>
          </w:p>
        </w:tc>
      </w:tr>
      <w:tr w:rsidR="007D0048" w:rsidRPr="00626394" w:rsidTr="007D0048">
        <w:trPr>
          <w:trHeight w:val="57"/>
        </w:trPr>
        <w:tc>
          <w:tcPr>
            <w:tcW w:w="0" w:type="auto"/>
            <w:tcBorders>
              <w:top w:val="single" w:sz="4" w:space="0" w:color="auto"/>
            </w:tcBorders>
            <w:shd w:val="clear" w:color="auto" w:fill="B9C3E1"/>
          </w:tcPr>
          <w:p w:rsidR="00626394" w:rsidRPr="00626394" w:rsidRDefault="00626394" w:rsidP="007D0048">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Омоложение всего лица</w:t>
            </w:r>
          </w:p>
        </w:tc>
        <w:tc>
          <w:tcPr>
            <w:tcW w:w="0" w:type="auto"/>
            <w:tcBorders>
              <w:top w:val="single" w:sz="4" w:space="0" w:color="auto"/>
            </w:tcBorders>
            <w:shd w:val="clear" w:color="auto" w:fill="B9C3E1"/>
          </w:tcPr>
          <w:p w:rsidR="00626394" w:rsidRPr="00626394" w:rsidRDefault="00626394" w:rsidP="007D0048">
            <w:pPr>
              <w:widowControl/>
              <w:jc w:val="center"/>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1,5 мл/на одну сторону</w:t>
            </w:r>
          </w:p>
        </w:tc>
        <w:tc>
          <w:tcPr>
            <w:tcW w:w="0" w:type="auto"/>
            <w:tcBorders>
              <w:top w:val="single" w:sz="4" w:space="0" w:color="auto"/>
            </w:tcBorders>
            <w:shd w:val="clear" w:color="auto" w:fill="B9C3E1"/>
          </w:tcPr>
          <w:p w:rsidR="00626394" w:rsidRPr="00626394" w:rsidRDefault="00626394" w:rsidP="007D0048">
            <w:pPr>
              <w:widowControl/>
              <w:jc w:val="center"/>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Чаще всего 1:1; до 1:3</w:t>
            </w:r>
          </w:p>
        </w:tc>
        <w:tc>
          <w:tcPr>
            <w:tcW w:w="0" w:type="auto"/>
            <w:tcBorders>
              <w:top w:val="single" w:sz="4" w:space="0" w:color="auto"/>
            </w:tcBorders>
            <w:shd w:val="clear" w:color="auto" w:fill="B9C3E1"/>
          </w:tcPr>
          <w:p w:rsidR="00626394" w:rsidRPr="00626394" w:rsidRDefault="00626394" w:rsidP="007D0048">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Субдермально</w:t>
            </w:r>
          </w:p>
          <w:p w:rsidR="00626394" w:rsidRPr="00626394" w:rsidRDefault="00B8500D" w:rsidP="007D0048">
            <w:pPr>
              <w:widowControl/>
              <w:rPr>
                <w:rFonts w:ascii="Times New Roman" w:eastAsia="Times New Roman" w:hAnsi="Times New Roman" w:cs="Times New Roman"/>
                <w:sz w:val="18"/>
                <w:szCs w:val="18"/>
              </w:rPr>
            </w:pPr>
            <w:r>
              <w:rPr>
                <w:rFonts w:ascii="Times New Roman" w:eastAsia="Arial" w:hAnsi="Times New Roman" w:cs="Times New Roman"/>
                <w:color w:val="231F20"/>
                <w:sz w:val="18"/>
                <w:szCs w:val="18"/>
                <w:lang w:bidi="ru-RU"/>
              </w:rPr>
              <w:t>В</w:t>
            </w:r>
            <w:r w:rsidR="00626394" w:rsidRPr="00626394">
              <w:rPr>
                <w:rFonts w:ascii="Times New Roman" w:eastAsia="Arial" w:hAnsi="Times New Roman" w:cs="Times New Roman"/>
                <w:color w:val="231F20"/>
                <w:sz w:val="18"/>
                <w:szCs w:val="18"/>
                <w:lang w:bidi="ru-RU"/>
              </w:rPr>
              <w:t xml:space="preserve"> линейной ретроградной и веерной технике</w:t>
            </w:r>
          </w:p>
        </w:tc>
      </w:tr>
      <w:tr w:rsidR="007D0048" w:rsidRPr="00626394" w:rsidTr="007D0048">
        <w:trPr>
          <w:trHeight w:val="57"/>
        </w:trPr>
        <w:tc>
          <w:tcPr>
            <w:tcW w:w="0" w:type="auto"/>
            <w:shd w:val="clear" w:color="auto" w:fill="B9C3E1"/>
          </w:tcPr>
          <w:p w:rsidR="00626394" w:rsidRPr="00626394" w:rsidRDefault="00626394" w:rsidP="007D0048">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Шея</w:t>
            </w:r>
          </w:p>
        </w:tc>
        <w:tc>
          <w:tcPr>
            <w:tcW w:w="0" w:type="auto"/>
            <w:shd w:val="clear" w:color="auto" w:fill="B9C3E1"/>
          </w:tcPr>
          <w:p w:rsidR="00626394" w:rsidRPr="00626394" w:rsidRDefault="00626394" w:rsidP="007D0048">
            <w:pPr>
              <w:widowControl/>
              <w:jc w:val="center"/>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1,5 мл</w:t>
            </w:r>
          </w:p>
        </w:tc>
        <w:tc>
          <w:tcPr>
            <w:tcW w:w="0" w:type="auto"/>
            <w:shd w:val="clear" w:color="auto" w:fill="B9C3E1"/>
          </w:tcPr>
          <w:p w:rsidR="00626394" w:rsidRPr="00626394" w:rsidRDefault="00626394" w:rsidP="007D0048">
            <w:pPr>
              <w:widowControl/>
              <w:jc w:val="center"/>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1:2-1:4</w:t>
            </w:r>
          </w:p>
        </w:tc>
        <w:tc>
          <w:tcPr>
            <w:tcW w:w="0" w:type="auto"/>
            <w:shd w:val="clear" w:color="auto" w:fill="B9C3E1"/>
          </w:tcPr>
          <w:p w:rsidR="00B8500D" w:rsidRDefault="00626394" w:rsidP="007D0048">
            <w:pPr>
              <w:widowControl/>
              <w:rPr>
                <w:rFonts w:ascii="Times New Roman" w:eastAsia="Arial" w:hAnsi="Times New Roman" w:cs="Times New Roman"/>
                <w:color w:val="231F20"/>
                <w:sz w:val="18"/>
                <w:szCs w:val="18"/>
                <w:lang w:bidi="ru-RU"/>
              </w:rPr>
            </w:pPr>
            <w:r w:rsidRPr="00626394">
              <w:rPr>
                <w:rFonts w:ascii="Times New Roman" w:eastAsia="Arial" w:hAnsi="Times New Roman" w:cs="Times New Roman"/>
                <w:color w:val="231F20"/>
                <w:sz w:val="18"/>
                <w:szCs w:val="18"/>
                <w:lang w:bidi="ru-RU"/>
              </w:rPr>
              <w:t>Непосредственно в субдермальный слой</w:t>
            </w:r>
          </w:p>
          <w:p w:rsidR="00626394" w:rsidRPr="00626394" w:rsidRDefault="00626394" w:rsidP="007D0048">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В технике ретроградных линейных нитей</w:t>
            </w:r>
          </w:p>
        </w:tc>
      </w:tr>
      <w:tr w:rsidR="007D0048" w:rsidRPr="00626394" w:rsidTr="007D0048">
        <w:trPr>
          <w:trHeight w:val="57"/>
        </w:trPr>
        <w:tc>
          <w:tcPr>
            <w:tcW w:w="0" w:type="auto"/>
            <w:shd w:val="clear" w:color="auto" w:fill="B9C3E1"/>
          </w:tcPr>
          <w:p w:rsidR="00626394" w:rsidRPr="00626394" w:rsidRDefault="00626394" w:rsidP="007D0048">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Зона декольте</w:t>
            </w:r>
          </w:p>
        </w:tc>
        <w:tc>
          <w:tcPr>
            <w:tcW w:w="0" w:type="auto"/>
            <w:shd w:val="clear" w:color="auto" w:fill="B9C3E1"/>
          </w:tcPr>
          <w:p w:rsidR="00626394" w:rsidRPr="00626394" w:rsidRDefault="00626394" w:rsidP="007D0048">
            <w:pPr>
              <w:widowControl/>
              <w:jc w:val="center"/>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1,5 мл</w:t>
            </w:r>
          </w:p>
        </w:tc>
        <w:tc>
          <w:tcPr>
            <w:tcW w:w="0" w:type="auto"/>
            <w:shd w:val="clear" w:color="auto" w:fill="B9C3E1"/>
          </w:tcPr>
          <w:p w:rsidR="00626394" w:rsidRPr="00626394" w:rsidRDefault="00626394" w:rsidP="007D0048">
            <w:pPr>
              <w:widowControl/>
              <w:jc w:val="center"/>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1:2-1:4*</w:t>
            </w:r>
          </w:p>
        </w:tc>
        <w:tc>
          <w:tcPr>
            <w:tcW w:w="0" w:type="auto"/>
            <w:shd w:val="clear" w:color="auto" w:fill="B9C3E1"/>
          </w:tcPr>
          <w:p w:rsidR="00B8500D" w:rsidRDefault="00626394" w:rsidP="007D0048">
            <w:pPr>
              <w:widowControl/>
              <w:rPr>
                <w:rFonts w:ascii="Times New Roman" w:eastAsia="Arial" w:hAnsi="Times New Roman" w:cs="Times New Roman"/>
                <w:color w:val="231F20"/>
                <w:sz w:val="18"/>
                <w:szCs w:val="18"/>
                <w:lang w:bidi="ru-RU"/>
              </w:rPr>
            </w:pPr>
            <w:r w:rsidRPr="00626394">
              <w:rPr>
                <w:rFonts w:ascii="Times New Roman" w:eastAsia="Arial" w:hAnsi="Times New Roman" w:cs="Times New Roman"/>
                <w:color w:val="231F20"/>
                <w:sz w:val="18"/>
                <w:szCs w:val="18"/>
                <w:lang w:bidi="ru-RU"/>
              </w:rPr>
              <w:t>Непосредственно в субдермальный слой</w:t>
            </w:r>
          </w:p>
          <w:p w:rsidR="00626394" w:rsidRPr="00626394" w:rsidRDefault="00626394" w:rsidP="007D0048">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В технике ретроградных линейных нитей</w:t>
            </w:r>
          </w:p>
        </w:tc>
      </w:tr>
      <w:tr w:rsidR="007D0048" w:rsidRPr="00626394" w:rsidTr="007D0048">
        <w:trPr>
          <w:trHeight w:val="57"/>
        </w:trPr>
        <w:tc>
          <w:tcPr>
            <w:tcW w:w="0" w:type="auto"/>
            <w:shd w:val="clear" w:color="auto" w:fill="B9C3E1"/>
          </w:tcPr>
          <w:p w:rsidR="00626394" w:rsidRPr="00626394" w:rsidRDefault="00626394" w:rsidP="007D0048">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Легкая дряблость плечей</w:t>
            </w:r>
          </w:p>
        </w:tc>
        <w:tc>
          <w:tcPr>
            <w:tcW w:w="0" w:type="auto"/>
            <w:shd w:val="clear" w:color="auto" w:fill="B9C3E1"/>
          </w:tcPr>
          <w:p w:rsidR="00626394" w:rsidRPr="00626394" w:rsidRDefault="00626394" w:rsidP="007D0048">
            <w:pPr>
              <w:widowControl/>
              <w:jc w:val="center"/>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3 мл/рука</w:t>
            </w:r>
          </w:p>
        </w:tc>
        <w:tc>
          <w:tcPr>
            <w:tcW w:w="0" w:type="auto"/>
            <w:shd w:val="clear" w:color="auto" w:fill="B9C3E1"/>
          </w:tcPr>
          <w:p w:rsidR="00626394" w:rsidRPr="00626394" w:rsidRDefault="00626394" w:rsidP="007D0048">
            <w:pPr>
              <w:widowControl/>
              <w:jc w:val="center"/>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1:2*</w:t>
            </w:r>
          </w:p>
        </w:tc>
        <w:tc>
          <w:tcPr>
            <w:tcW w:w="0" w:type="auto"/>
            <w:shd w:val="clear" w:color="auto" w:fill="B9C3E1"/>
          </w:tcPr>
          <w:p w:rsidR="00626394" w:rsidRPr="00626394" w:rsidRDefault="00626394" w:rsidP="007D0048">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Непосредственно в субдермальный слой В веерной технике ретроградно-линейно</w:t>
            </w:r>
          </w:p>
        </w:tc>
      </w:tr>
      <w:tr w:rsidR="007D0048" w:rsidRPr="00626394" w:rsidTr="007D0048">
        <w:trPr>
          <w:trHeight w:val="57"/>
        </w:trPr>
        <w:tc>
          <w:tcPr>
            <w:tcW w:w="0" w:type="auto"/>
            <w:shd w:val="clear" w:color="auto" w:fill="B9C3E1"/>
          </w:tcPr>
          <w:p w:rsidR="00626394" w:rsidRPr="00626394" w:rsidRDefault="00626394" w:rsidP="007D0048">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Живот</w:t>
            </w:r>
          </w:p>
        </w:tc>
        <w:tc>
          <w:tcPr>
            <w:tcW w:w="0" w:type="auto"/>
            <w:shd w:val="clear" w:color="auto" w:fill="B9C3E1"/>
          </w:tcPr>
          <w:p w:rsidR="00626394" w:rsidRPr="00626394" w:rsidRDefault="00626394" w:rsidP="007D0048">
            <w:pPr>
              <w:widowControl/>
              <w:jc w:val="center"/>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1,5 мл/100 см</w:t>
            </w:r>
            <w:r w:rsidRPr="00626394">
              <w:rPr>
                <w:rFonts w:ascii="Times New Roman" w:eastAsia="Arial" w:hAnsi="Times New Roman" w:cs="Times New Roman"/>
                <w:color w:val="231F20"/>
                <w:sz w:val="18"/>
                <w:szCs w:val="18"/>
                <w:vertAlign w:val="superscript"/>
                <w:lang w:bidi="ru-RU"/>
              </w:rPr>
              <w:t>2</w:t>
            </w:r>
          </w:p>
        </w:tc>
        <w:tc>
          <w:tcPr>
            <w:tcW w:w="0" w:type="auto"/>
            <w:shd w:val="clear" w:color="auto" w:fill="B9C3E1"/>
          </w:tcPr>
          <w:p w:rsidR="00626394" w:rsidRPr="00626394" w:rsidRDefault="00626394" w:rsidP="007D0048">
            <w:pPr>
              <w:widowControl/>
              <w:jc w:val="center"/>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1:1</w:t>
            </w:r>
          </w:p>
        </w:tc>
        <w:tc>
          <w:tcPr>
            <w:tcW w:w="0" w:type="auto"/>
            <w:shd w:val="clear" w:color="auto" w:fill="B9C3E1"/>
          </w:tcPr>
          <w:p w:rsidR="00626394" w:rsidRPr="00626394" w:rsidRDefault="00626394" w:rsidP="007D0048">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Субдермально</w:t>
            </w:r>
          </w:p>
          <w:p w:rsidR="00626394" w:rsidRPr="00626394" w:rsidRDefault="00626394" w:rsidP="007D0048">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В технике пересекающихся линий  или веерно</w:t>
            </w:r>
          </w:p>
        </w:tc>
      </w:tr>
      <w:tr w:rsidR="007D0048" w:rsidRPr="007D0048" w:rsidTr="007D0048">
        <w:trPr>
          <w:trHeight w:val="57"/>
        </w:trPr>
        <w:tc>
          <w:tcPr>
            <w:tcW w:w="0" w:type="auto"/>
            <w:shd w:val="clear" w:color="auto" w:fill="D2D8EA"/>
          </w:tcPr>
          <w:p w:rsidR="007D0048" w:rsidRPr="007D0048" w:rsidRDefault="007D0048" w:rsidP="007D0048">
            <w:pPr>
              <w:widowControl/>
              <w:rPr>
                <w:rFonts w:ascii="Times New Roman" w:eastAsia="Arial" w:hAnsi="Times New Roman" w:cs="Times New Roman"/>
                <w:color w:val="231F20"/>
                <w:sz w:val="18"/>
                <w:szCs w:val="18"/>
              </w:rPr>
            </w:pPr>
            <w:r w:rsidRPr="00626394">
              <w:rPr>
                <w:rFonts w:ascii="Times New Roman" w:eastAsia="Arial" w:hAnsi="Times New Roman" w:cs="Times New Roman"/>
                <w:color w:val="231F20"/>
                <w:sz w:val="18"/>
                <w:szCs w:val="18"/>
                <w:lang w:bidi="ru-RU"/>
              </w:rPr>
              <w:t>Область ягодиц</w:t>
            </w:r>
          </w:p>
        </w:tc>
        <w:tc>
          <w:tcPr>
            <w:tcW w:w="0" w:type="auto"/>
            <w:shd w:val="clear" w:color="auto" w:fill="D2D8EA"/>
          </w:tcPr>
          <w:p w:rsidR="007D0048" w:rsidRPr="007D0048" w:rsidRDefault="007D0048" w:rsidP="007D0048">
            <w:pPr>
              <w:widowControl/>
              <w:jc w:val="center"/>
              <w:rPr>
                <w:rFonts w:ascii="Times New Roman" w:eastAsia="Arial" w:hAnsi="Times New Roman" w:cs="Times New Roman"/>
                <w:color w:val="231F20"/>
                <w:sz w:val="18"/>
                <w:szCs w:val="18"/>
              </w:rPr>
            </w:pPr>
          </w:p>
        </w:tc>
        <w:tc>
          <w:tcPr>
            <w:tcW w:w="0" w:type="auto"/>
            <w:shd w:val="clear" w:color="auto" w:fill="D2D8EA"/>
          </w:tcPr>
          <w:p w:rsidR="007D0048" w:rsidRPr="007D0048" w:rsidRDefault="007D0048" w:rsidP="007D0048">
            <w:pPr>
              <w:widowControl/>
              <w:jc w:val="center"/>
              <w:rPr>
                <w:rFonts w:ascii="Times New Roman" w:eastAsia="Arial" w:hAnsi="Times New Roman" w:cs="Times New Roman"/>
                <w:color w:val="231F20"/>
                <w:sz w:val="18"/>
                <w:szCs w:val="18"/>
              </w:rPr>
            </w:pPr>
          </w:p>
        </w:tc>
        <w:tc>
          <w:tcPr>
            <w:tcW w:w="0" w:type="auto"/>
            <w:shd w:val="clear" w:color="auto" w:fill="D2D8EA"/>
          </w:tcPr>
          <w:p w:rsidR="007D0048" w:rsidRPr="007D0048" w:rsidRDefault="007D0048" w:rsidP="007D0048">
            <w:pPr>
              <w:widowControl/>
              <w:rPr>
                <w:rFonts w:ascii="Times New Roman" w:eastAsia="Arial" w:hAnsi="Times New Roman" w:cs="Times New Roman"/>
                <w:color w:val="231F20"/>
                <w:sz w:val="18"/>
                <w:szCs w:val="18"/>
              </w:rPr>
            </w:pPr>
          </w:p>
        </w:tc>
      </w:tr>
      <w:tr w:rsidR="007D0048" w:rsidRPr="00626394" w:rsidTr="007D0048">
        <w:trPr>
          <w:trHeight w:val="57"/>
        </w:trPr>
        <w:tc>
          <w:tcPr>
            <w:tcW w:w="0" w:type="auto"/>
            <w:shd w:val="clear" w:color="auto" w:fill="D2D8EA"/>
          </w:tcPr>
          <w:p w:rsidR="00626394" w:rsidRPr="00626394" w:rsidRDefault="00626394" w:rsidP="007D0048">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Провисание ягодиц; небольшие дермальные неровности</w:t>
            </w:r>
          </w:p>
        </w:tc>
        <w:tc>
          <w:tcPr>
            <w:tcW w:w="0" w:type="auto"/>
            <w:shd w:val="clear" w:color="auto" w:fill="D2D8EA"/>
          </w:tcPr>
          <w:p w:rsidR="00626394" w:rsidRPr="00626394" w:rsidRDefault="00626394" w:rsidP="007D0048">
            <w:pPr>
              <w:widowControl/>
              <w:jc w:val="center"/>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1,5 мл на одну сторону</w:t>
            </w:r>
          </w:p>
        </w:tc>
        <w:tc>
          <w:tcPr>
            <w:tcW w:w="0" w:type="auto"/>
            <w:shd w:val="clear" w:color="auto" w:fill="D2D8EA"/>
          </w:tcPr>
          <w:p w:rsidR="00626394" w:rsidRPr="00626394" w:rsidRDefault="00626394" w:rsidP="007D0048">
            <w:pPr>
              <w:widowControl/>
              <w:jc w:val="center"/>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1:2 и 1:6, послойно</w:t>
            </w:r>
          </w:p>
        </w:tc>
        <w:tc>
          <w:tcPr>
            <w:tcW w:w="0" w:type="auto"/>
            <w:shd w:val="clear" w:color="auto" w:fill="D2D8EA"/>
          </w:tcPr>
          <w:p w:rsidR="00B8500D" w:rsidRDefault="00626394" w:rsidP="007D0048">
            <w:pPr>
              <w:widowControl/>
              <w:rPr>
                <w:rFonts w:ascii="Times New Roman" w:eastAsia="Arial" w:hAnsi="Times New Roman" w:cs="Times New Roman"/>
                <w:color w:val="231F20"/>
                <w:sz w:val="18"/>
                <w:szCs w:val="18"/>
                <w:lang w:bidi="ru-RU"/>
              </w:rPr>
            </w:pPr>
            <w:r w:rsidRPr="00626394">
              <w:rPr>
                <w:rFonts w:ascii="Times New Roman" w:eastAsia="Arial" w:hAnsi="Times New Roman" w:cs="Times New Roman"/>
                <w:color w:val="231F20"/>
                <w:sz w:val="18"/>
                <w:szCs w:val="18"/>
                <w:lang w:bidi="ru-RU"/>
              </w:rPr>
              <w:t>Глубоко в дерму</w:t>
            </w:r>
          </w:p>
          <w:p w:rsidR="00626394" w:rsidRPr="00626394" w:rsidRDefault="00B8500D" w:rsidP="007D0048">
            <w:pPr>
              <w:widowControl/>
              <w:rPr>
                <w:rFonts w:ascii="Times New Roman" w:eastAsia="Times New Roman" w:hAnsi="Times New Roman" w:cs="Times New Roman"/>
                <w:sz w:val="18"/>
                <w:szCs w:val="18"/>
              </w:rPr>
            </w:pPr>
            <w:r>
              <w:rPr>
                <w:rFonts w:ascii="Times New Roman" w:eastAsia="Arial" w:hAnsi="Times New Roman" w:cs="Times New Roman"/>
                <w:color w:val="231F20"/>
                <w:sz w:val="18"/>
                <w:szCs w:val="18"/>
                <w:lang w:bidi="ru-RU"/>
              </w:rPr>
              <w:t>В</w:t>
            </w:r>
            <w:r w:rsidR="00626394" w:rsidRPr="00626394">
              <w:rPr>
                <w:rFonts w:ascii="Times New Roman" w:eastAsia="Arial" w:hAnsi="Times New Roman" w:cs="Times New Roman"/>
                <w:color w:val="231F20"/>
                <w:sz w:val="18"/>
                <w:szCs w:val="18"/>
                <w:lang w:bidi="ru-RU"/>
              </w:rPr>
              <w:t xml:space="preserve"> технике пересекающихся линий</w:t>
            </w:r>
          </w:p>
        </w:tc>
      </w:tr>
      <w:tr w:rsidR="007D0048" w:rsidRPr="00626394" w:rsidTr="007D0048">
        <w:trPr>
          <w:trHeight w:val="57"/>
        </w:trPr>
        <w:tc>
          <w:tcPr>
            <w:tcW w:w="0" w:type="auto"/>
            <w:shd w:val="clear" w:color="auto" w:fill="D2D8EA"/>
          </w:tcPr>
          <w:p w:rsidR="00626394" w:rsidRPr="00626394" w:rsidRDefault="00626394" w:rsidP="007D0048">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Легкая дряблость кожи ног</w:t>
            </w:r>
          </w:p>
        </w:tc>
        <w:tc>
          <w:tcPr>
            <w:tcW w:w="0" w:type="auto"/>
            <w:shd w:val="clear" w:color="auto" w:fill="D2D8EA"/>
          </w:tcPr>
          <w:p w:rsidR="00626394" w:rsidRPr="00626394" w:rsidRDefault="00626394" w:rsidP="007D0048">
            <w:pPr>
              <w:widowControl/>
              <w:jc w:val="center"/>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1,5 мл/100 см</w:t>
            </w:r>
            <w:r w:rsidRPr="00626394">
              <w:rPr>
                <w:rFonts w:ascii="Times New Roman" w:eastAsia="Arial" w:hAnsi="Times New Roman" w:cs="Times New Roman"/>
                <w:color w:val="231F20"/>
                <w:sz w:val="18"/>
                <w:szCs w:val="18"/>
                <w:vertAlign w:val="superscript"/>
                <w:lang w:bidi="ru-RU"/>
              </w:rPr>
              <w:t>2</w:t>
            </w:r>
          </w:p>
        </w:tc>
        <w:tc>
          <w:tcPr>
            <w:tcW w:w="0" w:type="auto"/>
            <w:shd w:val="clear" w:color="auto" w:fill="D2D8EA"/>
          </w:tcPr>
          <w:p w:rsidR="00626394" w:rsidRPr="00626394" w:rsidRDefault="00626394" w:rsidP="007D0048">
            <w:pPr>
              <w:widowControl/>
              <w:jc w:val="center"/>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1:2*</w:t>
            </w:r>
          </w:p>
        </w:tc>
        <w:tc>
          <w:tcPr>
            <w:tcW w:w="0" w:type="auto"/>
            <w:shd w:val="clear" w:color="auto" w:fill="D2D8EA"/>
          </w:tcPr>
          <w:p w:rsidR="00626394" w:rsidRPr="00626394" w:rsidRDefault="00626394" w:rsidP="007D0048">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Непосредственно в субдермальный слой Горизонтальное «шлифование»</w:t>
            </w:r>
          </w:p>
        </w:tc>
      </w:tr>
      <w:tr w:rsidR="007D0048" w:rsidRPr="00626394" w:rsidTr="007D0048">
        <w:trPr>
          <w:trHeight w:val="57"/>
        </w:trPr>
        <w:tc>
          <w:tcPr>
            <w:tcW w:w="0" w:type="auto"/>
            <w:shd w:val="clear" w:color="auto" w:fill="D2D8EA"/>
          </w:tcPr>
          <w:p w:rsidR="00626394" w:rsidRPr="00626394" w:rsidRDefault="00626394" w:rsidP="007D0048">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Целлюлит</w:t>
            </w:r>
          </w:p>
        </w:tc>
        <w:tc>
          <w:tcPr>
            <w:tcW w:w="0" w:type="auto"/>
            <w:shd w:val="clear" w:color="auto" w:fill="D2D8EA"/>
          </w:tcPr>
          <w:p w:rsidR="00626394" w:rsidRPr="00626394" w:rsidRDefault="00626394" w:rsidP="007D0048">
            <w:pPr>
              <w:widowControl/>
              <w:jc w:val="center"/>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1,5 мл на одну сторону</w:t>
            </w:r>
          </w:p>
        </w:tc>
        <w:tc>
          <w:tcPr>
            <w:tcW w:w="0" w:type="auto"/>
            <w:shd w:val="clear" w:color="auto" w:fill="D2D8EA"/>
          </w:tcPr>
          <w:p w:rsidR="00626394" w:rsidRPr="00626394" w:rsidRDefault="00626394" w:rsidP="007D0048">
            <w:pPr>
              <w:widowControl/>
              <w:jc w:val="center"/>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1:1</w:t>
            </w:r>
          </w:p>
        </w:tc>
        <w:tc>
          <w:tcPr>
            <w:tcW w:w="0" w:type="auto"/>
            <w:shd w:val="clear" w:color="auto" w:fill="D2D8EA"/>
          </w:tcPr>
          <w:p w:rsidR="00B8500D" w:rsidRDefault="00626394" w:rsidP="007D0048">
            <w:pPr>
              <w:widowControl/>
              <w:rPr>
                <w:rFonts w:ascii="Times New Roman" w:eastAsia="Arial" w:hAnsi="Times New Roman" w:cs="Times New Roman"/>
                <w:color w:val="231F20"/>
                <w:sz w:val="18"/>
                <w:szCs w:val="18"/>
                <w:lang w:bidi="ru-RU"/>
              </w:rPr>
            </w:pPr>
            <w:r w:rsidRPr="00626394">
              <w:rPr>
                <w:rFonts w:ascii="Times New Roman" w:eastAsia="Arial" w:hAnsi="Times New Roman" w:cs="Times New Roman"/>
                <w:color w:val="231F20"/>
                <w:sz w:val="18"/>
                <w:szCs w:val="18"/>
                <w:lang w:bidi="ru-RU"/>
              </w:rPr>
              <w:t xml:space="preserve">Субдермально </w:t>
            </w:r>
          </w:p>
          <w:p w:rsidR="00626394" w:rsidRPr="00626394" w:rsidRDefault="00626394" w:rsidP="007D0048">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В векторной веерной технике</w:t>
            </w:r>
          </w:p>
        </w:tc>
      </w:tr>
      <w:tr w:rsidR="007D0048" w:rsidRPr="00626394" w:rsidTr="007D0048">
        <w:trPr>
          <w:trHeight w:val="57"/>
        </w:trPr>
        <w:tc>
          <w:tcPr>
            <w:tcW w:w="0" w:type="auto"/>
            <w:shd w:val="clear" w:color="auto" w:fill="F1EDE5"/>
          </w:tcPr>
          <w:p w:rsidR="00626394" w:rsidRPr="00626394" w:rsidRDefault="00626394" w:rsidP="007D0048">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Стрии</w:t>
            </w:r>
          </w:p>
        </w:tc>
        <w:tc>
          <w:tcPr>
            <w:tcW w:w="0" w:type="auto"/>
            <w:shd w:val="clear" w:color="auto" w:fill="F1EDE5"/>
          </w:tcPr>
          <w:p w:rsidR="00626394" w:rsidRPr="00626394" w:rsidRDefault="00626394" w:rsidP="007D0048">
            <w:pPr>
              <w:widowControl/>
              <w:jc w:val="center"/>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1,5-3 мл на сеанс</w:t>
            </w:r>
          </w:p>
        </w:tc>
        <w:tc>
          <w:tcPr>
            <w:tcW w:w="0" w:type="auto"/>
            <w:shd w:val="clear" w:color="auto" w:fill="F1EDE5"/>
          </w:tcPr>
          <w:p w:rsidR="00626394" w:rsidRPr="00626394" w:rsidRDefault="00626394" w:rsidP="007D0048">
            <w:pPr>
              <w:widowControl/>
              <w:jc w:val="center"/>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1:1</w:t>
            </w:r>
          </w:p>
        </w:tc>
        <w:tc>
          <w:tcPr>
            <w:tcW w:w="0" w:type="auto"/>
            <w:shd w:val="clear" w:color="auto" w:fill="F1EDE5"/>
          </w:tcPr>
          <w:p w:rsidR="00626394" w:rsidRPr="00626394" w:rsidRDefault="00626394" w:rsidP="007D0048">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Подкожно или в поверхностный слой дермы</w:t>
            </w:r>
          </w:p>
          <w:p w:rsidR="00626394" w:rsidRPr="00626394" w:rsidRDefault="00B8500D" w:rsidP="007D0048">
            <w:pPr>
              <w:widowControl/>
              <w:rPr>
                <w:rFonts w:ascii="Times New Roman" w:eastAsia="Times New Roman" w:hAnsi="Times New Roman" w:cs="Times New Roman"/>
                <w:sz w:val="18"/>
                <w:szCs w:val="18"/>
              </w:rPr>
            </w:pPr>
            <w:r>
              <w:rPr>
                <w:rFonts w:ascii="Times New Roman" w:eastAsia="Arial" w:hAnsi="Times New Roman" w:cs="Times New Roman"/>
                <w:color w:val="231F20"/>
                <w:sz w:val="18"/>
                <w:szCs w:val="18"/>
                <w:lang w:bidi="ru-RU"/>
              </w:rPr>
              <w:t>В м</w:t>
            </w:r>
            <w:r w:rsidR="00626394" w:rsidRPr="00626394">
              <w:rPr>
                <w:rFonts w:ascii="Times New Roman" w:eastAsia="Arial" w:hAnsi="Times New Roman" w:cs="Times New Roman"/>
                <w:color w:val="231F20"/>
                <w:sz w:val="18"/>
                <w:szCs w:val="18"/>
                <w:lang w:bidi="ru-RU"/>
              </w:rPr>
              <w:t>икроболюсн</w:t>
            </w:r>
            <w:r>
              <w:rPr>
                <w:rFonts w:ascii="Times New Roman" w:eastAsia="Arial" w:hAnsi="Times New Roman" w:cs="Times New Roman"/>
                <w:color w:val="231F20"/>
                <w:sz w:val="18"/>
                <w:szCs w:val="18"/>
                <w:lang w:bidi="ru-RU"/>
              </w:rPr>
              <w:t>ой</w:t>
            </w:r>
            <w:r w:rsidR="00626394" w:rsidRPr="00626394">
              <w:rPr>
                <w:rFonts w:ascii="Times New Roman" w:eastAsia="Arial" w:hAnsi="Times New Roman" w:cs="Times New Roman"/>
                <w:color w:val="231F20"/>
                <w:sz w:val="18"/>
                <w:szCs w:val="18"/>
                <w:lang w:bidi="ru-RU"/>
              </w:rPr>
              <w:t xml:space="preserve"> техник</w:t>
            </w:r>
            <w:r>
              <w:rPr>
                <w:rFonts w:ascii="Times New Roman" w:eastAsia="Arial" w:hAnsi="Times New Roman" w:cs="Times New Roman"/>
                <w:color w:val="231F20"/>
                <w:sz w:val="18"/>
                <w:szCs w:val="18"/>
                <w:lang w:bidi="ru-RU"/>
              </w:rPr>
              <w:t>е</w:t>
            </w:r>
            <w:r w:rsidR="00626394" w:rsidRPr="00626394">
              <w:rPr>
                <w:rFonts w:ascii="Times New Roman" w:eastAsia="Arial" w:hAnsi="Times New Roman" w:cs="Times New Roman"/>
                <w:color w:val="231F20"/>
                <w:sz w:val="18"/>
                <w:szCs w:val="18"/>
                <w:lang w:bidi="ru-RU"/>
              </w:rPr>
              <w:t xml:space="preserve"> или техник</w:t>
            </w:r>
            <w:r>
              <w:rPr>
                <w:rFonts w:ascii="Times New Roman" w:eastAsia="Arial" w:hAnsi="Times New Roman" w:cs="Times New Roman"/>
                <w:color w:val="231F20"/>
                <w:sz w:val="18"/>
                <w:szCs w:val="18"/>
                <w:lang w:bidi="ru-RU"/>
              </w:rPr>
              <w:t>е</w:t>
            </w:r>
            <w:r w:rsidR="00626394" w:rsidRPr="00626394">
              <w:rPr>
                <w:rFonts w:ascii="Times New Roman" w:eastAsia="Arial" w:hAnsi="Times New Roman" w:cs="Times New Roman"/>
                <w:color w:val="231F20"/>
                <w:sz w:val="18"/>
                <w:szCs w:val="18"/>
                <w:lang w:bidi="ru-RU"/>
              </w:rPr>
              <w:t xml:space="preserve"> ретроградных линейных нитей</w:t>
            </w:r>
          </w:p>
        </w:tc>
      </w:tr>
      <w:tr w:rsidR="00626394" w:rsidRPr="00626394" w:rsidTr="007D0048">
        <w:trPr>
          <w:trHeight w:val="57"/>
        </w:trPr>
        <w:tc>
          <w:tcPr>
            <w:tcW w:w="0" w:type="auto"/>
            <w:gridSpan w:val="4"/>
            <w:tcBorders>
              <w:top w:val="single" w:sz="4" w:space="0" w:color="auto"/>
            </w:tcBorders>
            <w:shd w:val="clear" w:color="auto" w:fill="F1EDE5"/>
          </w:tcPr>
          <w:p w:rsidR="00626394" w:rsidRPr="00626394" w:rsidRDefault="00626394" w:rsidP="007D0048">
            <w:pPr>
              <w:widowControl/>
              <w:rPr>
                <w:rFonts w:ascii="Times New Roman" w:eastAsia="Times New Roman" w:hAnsi="Times New Roman" w:cs="Times New Roman"/>
                <w:sz w:val="18"/>
                <w:szCs w:val="18"/>
              </w:rPr>
            </w:pPr>
            <w:r w:rsidRPr="00626394">
              <w:rPr>
                <w:rFonts w:ascii="Times New Roman" w:eastAsia="Arial" w:hAnsi="Times New Roman" w:cs="Times New Roman"/>
                <w:color w:val="231F20"/>
                <w:sz w:val="18"/>
                <w:szCs w:val="18"/>
                <w:lang w:bidi="ru-RU"/>
              </w:rPr>
              <w:t>*В отдельных случаях и у пациентов с более толстой кожей разведение 1:1 может быть предпочтительным. CaHA, гидроксиапатит кальция.</w:t>
            </w:r>
          </w:p>
        </w:tc>
      </w:tr>
    </w:tbl>
    <w:p w:rsidR="00626394" w:rsidRPr="00626394" w:rsidRDefault="00626394" w:rsidP="00626394">
      <w:pPr>
        <w:widowControl/>
        <w:jc w:val="both"/>
        <w:rPr>
          <w:rFonts w:ascii="Times New Roman" w:hAnsi="Times New Roman" w:cs="Times New Roman"/>
          <w:sz w:val="22"/>
          <w:szCs w:val="22"/>
        </w:rPr>
      </w:pPr>
    </w:p>
    <w:p w:rsidR="00626394" w:rsidRPr="00626394" w:rsidRDefault="00626394" w:rsidP="007D0048">
      <w:pPr>
        <w:widowControl/>
        <w:jc w:val="center"/>
        <w:rPr>
          <w:rFonts w:ascii="Times New Roman" w:hAnsi="Times New Roman" w:cs="Times New Roman"/>
          <w:sz w:val="22"/>
          <w:szCs w:val="22"/>
        </w:rPr>
      </w:pPr>
      <w:r w:rsidRPr="00626394">
        <w:rPr>
          <w:rFonts w:ascii="Times New Roman" w:eastAsia="Times New Roman" w:hAnsi="Times New Roman" w:cs="Times New Roman"/>
          <w:sz w:val="22"/>
          <w:szCs w:val="22"/>
          <w:lang w:bidi="ru-RU"/>
        </w:rPr>
        <w:fldChar w:fldCharType="begin"/>
      </w:r>
      <w:r w:rsidRPr="00626394">
        <w:rPr>
          <w:rFonts w:ascii="Times New Roman" w:eastAsia="Times New Roman" w:hAnsi="Times New Roman" w:cs="Times New Roman"/>
          <w:sz w:val="22"/>
          <w:szCs w:val="22"/>
          <w:lang w:bidi="ru-RU"/>
        </w:rPr>
        <w:instrText xml:space="preserve"> INCLUDEPICTURE  "C:\\Users\\Сергей Кислощей\\Downloads\\media\\image1.jpeg" \* MERGEFORMATINET </w:instrText>
      </w:r>
      <w:r w:rsidRPr="00626394">
        <w:rPr>
          <w:rFonts w:ascii="Times New Roman" w:eastAsia="Times New Roman" w:hAnsi="Times New Roman" w:cs="Times New Roman"/>
          <w:sz w:val="22"/>
          <w:szCs w:val="22"/>
          <w:lang w:bidi="ru-RU"/>
        </w:rPr>
        <w:fldChar w:fldCharType="separate"/>
      </w:r>
      <w:r w:rsidR="001E3FC1">
        <w:rPr>
          <w:rFonts w:ascii="Times New Roman" w:eastAsia="Times New Roman" w:hAnsi="Times New Roman" w:cs="Times New Roman"/>
          <w:sz w:val="22"/>
          <w:szCs w:val="22"/>
          <w:lang w:bidi="ru-RU"/>
        </w:rPr>
        <w:fldChar w:fldCharType="begin"/>
      </w:r>
      <w:r w:rsidR="001E3FC1">
        <w:rPr>
          <w:rFonts w:ascii="Times New Roman" w:eastAsia="Times New Roman" w:hAnsi="Times New Roman" w:cs="Times New Roman"/>
          <w:sz w:val="22"/>
          <w:szCs w:val="22"/>
          <w:lang w:bidi="ru-RU"/>
        </w:rPr>
        <w:instrText xml:space="preserve"> </w:instrText>
      </w:r>
      <w:r w:rsidR="001E3FC1">
        <w:rPr>
          <w:rFonts w:ascii="Times New Roman" w:eastAsia="Times New Roman" w:hAnsi="Times New Roman" w:cs="Times New Roman"/>
          <w:sz w:val="22"/>
          <w:szCs w:val="22"/>
          <w:lang w:bidi="ru-RU"/>
        </w:rPr>
        <w:instrText>INCLUDEPICTURE  "C:\\Users\\MS06\\Downloads\\media\\image1.jpeg" \* MERGEFORMATINET</w:instrText>
      </w:r>
      <w:r w:rsidR="001E3FC1">
        <w:rPr>
          <w:rFonts w:ascii="Times New Roman" w:eastAsia="Times New Roman" w:hAnsi="Times New Roman" w:cs="Times New Roman"/>
          <w:sz w:val="22"/>
          <w:szCs w:val="22"/>
          <w:lang w:bidi="ru-RU"/>
        </w:rPr>
        <w:instrText xml:space="preserve"> </w:instrText>
      </w:r>
      <w:r w:rsidR="001E3FC1">
        <w:rPr>
          <w:rFonts w:ascii="Times New Roman" w:eastAsia="Times New Roman" w:hAnsi="Times New Roman" w:cs="Times New Roman"/>
          <w:sz w:val="22"/>
          <w:szCs w:val="22"/>
          <w:lang w:bidi="ru-RU"/>
        </w:rPr>
        <w:fldChar w:fldCharType="separate"/>
      </w:r>
      <w:r w:rsidR="00B8500D">
        <w:rPr>
          <w:rFonts w:ascii="Times New Roman" w:eastAsia="Times New Roman" w:hAnsi="Times New Roman" w:cs="Times New Roman"/>
          <w:sz w:val="22"/>
          <w:szCs w:val="22"/>
          <w:lang w:bidi="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pt;height:96pt">
            <v:imagedata r:id="rId7" r:href="rId8"/>
          </v:shape>
        </w:pict>
      </w:r>
      <w:r w:rsidR="001E3FC1">
        <w:rPr>
          <w:rFonts w:ascii="Times New Roman" w:eastAsia="Times New Roman" w:hAnsi="Times New Roman" w:cs="Times New Roman"/>
          <w:sz w:val="22"/>
          <w:szCs w:val="22"/>
          <w:lang w:bidi="ru-RU"/>
        </w:rPr>
        <w:fldChar w:fldCharType="end"/>
      </w:r>
      <w:r w:rsidRPr="00626394">
        <w:rPr>
          <w:rFonts w:ascii="Times New Roman" w:eastAsia="Times New Roman" w:hAnsi="Times New Roman" w:cs="Times New Roman"/>
          <w:sz w:val="22"/>
          <w:szCs w:val="22"/>
          <w:lang w:bidi="ru-RU"/>
        </w:rPr>
        <w:fldChar w:fldCharType="end"/>
      </w:r>
    </w:p>
    <w:p w:rsidR="00626394" w:rsidRPr="00626394" w:rsidRDefault="00626394" w:rsidP="007D0048">
      <w:pPr>
        <w:widowControl/>
        <w:jc w:val="both"/>
        <w:rPr>
          <w:rFonts w:ascii="Times New Roman" w:eastAsia="Arial" w:hAnsi="Times New Roman" w:cs="Times New Roman"/>
          <w:sz w:val="18"/>
          <w:szCs w:val="22"/>
        </w:rPr>
      </w:pPr>
      <w:r w:rsidRPr="00626394">
        <w:rPr>
          <w:rFonts w:ascii="Times New Roman" w:eastAsia="Arial" w:hAnsi="Times New Roman" w:cs="Times New Roman"/>
          <w:b/>
          <w:color w:val="231F20"/>
          <w:sz w:val="18"/>
          <w:szCs w:val="22"/>
          <w:lang w:bidi="ru-RU"/>
        </w:rPr>
        <w:t xml:space="preserve">Рисунок 1. </w:t>
      </w:r>
      <w:r w:rsidRPr="00626394">
        <w:rPr>
          <w:rFonts w:ascii="Times New Roman" w:eastAsia="Arial" w:hAnsi="Times New Roman" w:cs="Times New Roman"/>
          <w:color w:val="231F20"/>
          <w:sz w:val="18"/>
          <w:szCs w:val="22"/>
          <w:lang w:bidi="ru-RU"/>
        </w:rPr>
        <w:t>Коррекция зоны декольте у 42-летней женщины до (A) и после (B) комбинированной терапии с MFU-V и 1,5 мл CaHA в разведении 1:2. Фотография В была сделана через 12 недель после третьей инъекции CaHA и через 180 дней после MFU-V. Изображения предоставлены Sabrina Fabi, MD. MFU-V – микрофокусированный ультразвук с системой визуализации. CaHA, гидроксиапатит кальция.</w:t>
      </w:r>
    </w:p>
    <w:p w:rsidR="00626394" w:rsidRPr="00626394" w:rsidRDefault="00626394" w:rsidP="00FC446A">
      <w:pPr>
        <w:widowControl/>
        <w:spacing w:before="240"/>
        <w:jc w:val="both"/>
        <w:rPr>
          <w:rFonts w:ascii="Times New Roman" w:eastAsia="Times New Roman" w:hAnsi="Times New Roman" w:cs="Times New Roman"/>
          <w:sz w:val="22"/>
          <w:szCs w:val="22"/>
        </w:rPr>
      </w:pPr>
      <w:r w:rsidRPr="00626394">
        <w:rPr>
          <w:rFonts w:ascii="Times New Roman" w:eastAsia="Times New Roman" w:hAnsi="Times New Roman" w:cs="Times New Roman"/>
          <w:color w:val="231F20"/>
          <w:sz w:val="22"/>
          <w:szCs w:val="22"/>
          <w:lang w:bidi="ru-RU"/>
        </w:rPr>
        <w:t>Результаты могут быть заметны уже после первого сеанса. Однако за один сеанс не всегда можно добиться полного восстановления, особенно при использовании сильно разведенного препарата. Эксперты рекомендуют оценивать результаты через 6-9 месяцев. Для оптимального восстановления людям с очень тонкой кожей или с выраженными последствиями фотоповреждения рекомендуется медленный и постепенный подход, часто требуется многократное вмешательство. Остаточные складки на шее и платизмальные тяжи могут быть сглажены с помощью инъекций ботулинического токсина и низковязких филлеров на основе гиалуроновой кислоты, а для зоны декольте полезной вспомогательной процедурой может стать микрофокусированный ультразвук с визуализацией (MFU-V) (Рис. 1). В последних рекомендациях были изложены важные соображения относительно сроков и последовательности комбинированных вмешательств на коже лица и тела.</w:t>
      </w:r>
      <w:r w:rsidRPr="00684DAE">
        <w:rPr>
          <w:rFonts w:ascii="Times New Roman" w:eastAsia="Times New Roman" w:hAnsi="Times New Roman" w:cs="Times New Roman"/>
          <w:color w:val="231F20"/>
          <w:sz w:val="22"/>
          <w:szCs w:val="22"/>
          <w:vertAlign w:val="superscript"/>
          <w:lang w:bidi="ru-RU"/>
        </w:rPr>
        <w:t>25,26</w:t>
      </w:r>
    </w:p>
    <w:p w:rsidR="00626394" w:rsidRPr="00626394" w:rsidRDefault="00626394" w:rsidP="00FC446A">
      <w:pPr>
        <w:widowControl/>
        <w:spacing w:before="240"/>
        <w:jc w:val="both"/>
        <w:rPr>
          <w:rFonts w:ascii="Times New Roman" w:eastAsia="Arial" w:hAnsi="Times New Roman" w:cs="Times New Roman"/>
          <w:b/>
          <w:bCs/>
          <w:sz w:val="22"/>
          <w:szCs w:val="22"/>
        </w:rPr>
      </w:pPr>
      <w:r w:rsidRPr="00626394">
        <w:rPr>
          <w:rFonts w:ascii="Times New Roman" w:eastAsia="Arial" w:hAnsi="Times New Roman" w:cs="Times New Roman"/>
          <w:b/>
          <w:color w:val="231F20"/>
          <w:sz w:val="22"/>
          <w:szCs w:val="22"/>
          <w:lang w:bidi="ru-RU"/>
        </w:rPr>
        <w:t>Плечи</w:t>
      </w:r>
    </w:p>
    <w:p w:rsidR="00626394" w:rsidRPr="00626394" w:rsidRDefault="00626394" w:rsidP="00FC446A">
      <w:pPr>
        <w:widowControl/>
        <w:spacing w:before="240"/>
        <w:jc w:val="both"/>
        <w:rPr>
          <w:rFonts w:ascii="Times New Roman" w:eastAsia="Times New Roman" w:hAnsi="Times New Roman" w:cs="Times New Roman"/>
          <w:sz w:val="22"/>
          <w:szCs w:val="22"/>
        </w:rPr>
      </w:pPr>
      <w:r w:rsidRPr="00626394">
        <w:rPr>
          <w:rFonts w:ascii="Times New Roman" w:eastAsia="Times New Roman" w:hAnsi="Times New Roman" w:cs="Times New Roman"/>
          <w:color w:val="231F20"/>
          <w:sz w:val="22"/>
          <w:szCs w:val="22"/>
          <w:lang w:bidi="ru-RU"/>
        </w:rPr>
        <w:t>Видимые признаки старения в верхней части рук (на плечах), а именно потеря тонуса и эластичности, дряблость кожи, не могут быть исправлены с помощью одних только физических упражнений</w:t>
      </w:r>
      <w:r w:rsidR="00684DAE">
        <w:rPr>
          <w:rFonts w:ascii="Times New Roman" w:eastAsia="Times New Roman" w:hAnsi="Times New Roman" w:cs="Times New Roman"/>
          <w:color w:val="231F20"/>
          <w:sz w:val="22"/>
          <w:szCs w:val="22"/>
          <w:lang w:bidi="ru-RU"/>
        </w:rPr>
        <w:t>.</w:t>
      </w:r>
      <w:r w:rsidRPr="00684DAE">
        <w:rPr>
          <w:rFonts w:ascii="Times New Roman" w:eastAsia="Times New Roman" w:hAnsi="Times New Roman" w:cs="Times New Roman"/>
          <w:color w:val="231F20"/>
          <w:sz w:val="22"/>
          <w:szCs w:val="22"/>
          <w:vertAlign w:val="superscript"/>
          <w:lang w:bidi="ru-RU"/>
        </w:rPr>
        <w:t xml:space="preserve">16 </w:t>
      </w:r>
      <w:r w:rsidRPr="00626394">
        <w:rPr>
          <w:rFonts w:ascii="Times New Roman" w:eastAsia="Times New Roman" w:hAnsi="Times New Roman" w:cs="Times New Roman"/>
          <w:color w:val="231F20"/>
          <w:sz w:val="22"/>
          <w:szCs w:val="22"/>
          <w:lang w:bidi="ru-RU"/>
        </w:rPr>
        <w:t xml:space="preserve">Раньше этот дефект («крылья летучей мыши») устраняли путем брахиопластики, и теперь хирургия рекомендуется для людей со значительной потерей массы тела и выраженной дряблостью кожи. У пациентов с незначительной дряблостью кожи и/или с тонкой, атрофической кожей подкожная инъекция сильно разведенного CaHA (1:2), благодаря которой толщина и эластичность кожи существенно увеличиваются,23 может быть эффективной альтернативой хирургии. Процедура улучшает внешний вид кожи в этой области (уменьшает шероховатость и дряблость), хотя для более серьезных случаев может потребоваться повторное вмешательство. У пациентов моложе 50 лет достигаются наилучшие </w:t>
      </w:r>
      <w:r w:rsidRPr="00626394">
        <w:rPr>
          <w:rFonts w:ascii="Times New Roman" w:eastAsia="Times New Roman" w:hAnsi="Times New Roman" w:cs="Times New Roman"/>
          <w:color w:val="231F20"/>
          <w:sz w:val="22"/>
          <w:szCs w:val="22"/>
          <w:lang w:bidi="ru-RU"/>
        </w:rPr>
        <w:lastRenderedPageBreak/>
        <w:t>результаты. У пожилых людей значительные изменения толщины и эластичности кожи могут быть незаметными в течение 6 месяцев или дольше.</w:t>
      </w:r>
    </w:p>
    <w:p w:rsidR="00626394" w:rsidRDefault="00626394" w:rsidP="007D0048">
      <w:pPr>
        <w:widowControl/>
        <w:spacing w:before="240"/>
        <w:jc w:val="both"/>
        <w:rPr>
          <w:rFonts w:ascii="Times New Roman" w:eastAsia="Times New Roman" w:hAnsi="Times New Roman" w:cs="Times New Roman"/>
          <w:color w:val="231F20"/>
          <w:sz w:val="22"/>
          <w:szCs w:val="22"/>
          <w:lang w:bidi="ru-RU"/>
        </w:rPr>
      </w:pPr>
      <w:r w:rsidRPr="00626394">
        <w:rPr>
          <w:rFonts w:ascii="Times New Roman" w:eastAsia="Times New Roman" w:hAnsi="Times New Roman" w:cs="Times New Roman"/>
          <w:color w:val="231F20"/>
          <w:sz w:val="22"/>
          <w:szCs w:val="22"/>
          <w:lang w:bidi="ru-RU"/>
        </w:rPr>
        <w:t>Для коррекции плеча по окружности эксперты рекомендуют использовать 3 мл CaHA (2 шприца) в разведении 1:2 лидокаином и физиологическим раствором, всего 9 мл раствора для инъекций. Одного шприца (1,5 мл CaHA плюс 3 мл разбавителя) достаточно для лечения небольших участков. При более толстой коже можно использовать разведение 1:1. Материал вводится непосредственно в субдермальный слой и равномерно, в небольших количествах распределяется через множественные, полукругом расположенные линии введения (веерный метод).</w:t>
      </w:r>
    </w:p>
    <w:p w:rsidR="00684DAE" w:rsidRPr="00626394" w:rsidRDefault="00684DAE" w:rsidP="007D0048">
      <w:pPr>
        <w:widowControl/>
        <w:spacing w:before="240"/>
        <w:jc w:val="both"/>
        <w:rPr>
          <w:rFonts w:ascii="Times New Roman" w:eastAsia="Times New Roman" w:hAnsi="Times New Roman" w:cs="Times New Roman"/>
          <w:color w:val="231F20"/>
          <w:sz w:val="22"/>
          <w:szCs w:val="22"/>
        </w:rPr>
      </w:pPr>
    </w:p>
    <w:p w:rsidR="00626394" w:rsidRPr="00626394" w:rsidRDefault="00626394" w:rsidP="007D0048">
      <w:pPr>
        <w:widowControl/>
        <w:spacing w:after="240"/>
        <w:jc w:val="both"/>
        <w:rPr>
          <w:rFonts w:ascii="Times New Roman" w:eastAsia="Arial" w:hAnsi="Times New Roman" w:cs="Times New Roman"/>
          <w:b/>
          <w:bCs/>
          <w:sz w:val="22"/>
          <w:szCs w:val="22"/>
        </w:rPr>
      </w:pPr>
      <w:r w:rsidRPr="00626394">
        <w:rPr>
          <w:rFonts w:ascii="Times New Roman" w:eastAsia="Arial" w:hAnsi="Times New Roman" w:cs="Times New Roman"/>
          <w:b/>
          <w:color w:val="231F20"/>
          <w:sz w:val="22"/>
          <w:szCs w:val="22"/>
          <w:lang w:bidi="ru-RU"/>
        </w:rPr>
        <w:t>Нижняя часть тела</w:t>
      </w:r>
    </w:p>
    <w:p w:rsidR="00626394" w:rsidRPr="00626394" w:rsidRDefault="00626394" w:rsidP="007D0048">
      <w:pPr>
        <w:widowControl/>
        <w:spacing w:after="240"/>
        <w:jc w:val="both"/>
        <w:rPr>
          <w:rFonts w:ascii="Times New Roman" w:eastAsia="Times New Roman" w:hAnsi="Times New Roman" w:cs="Times New Roman"/>
          <w:sz w:val="22"/>
          <w:szCs w:val="22"/>
        </w:rPr>
      </w:pPr>
      <w:r w:rsidRPr="00626394">
        <w:rPr>
          <w:rFonts w:ascii="Times New Roman" w:eastAsia="Times New Roman" w:hAnsi="Times New Roman" w:cs="Times New Roman"/>
          <w:color w:val="231F20"/>
          <w:sz w:val="22"/>
          <w:szCs w:val="22"/>
          <w:lang w:bidi="ru-RU"/>
        </w:rPr>
        <w:t>Использование не по показаниям разведенного и сильно разведенного CaHA на животе, ягодицах и ногах является относительно новым явлением. Предоставленные рекомендации основаны преимущественно на личном опыте экспертов и требуют дальнейшего изучения и подтверждения клиническими данными.</w:t>
      </w:r>
    </w:p>
    <w:p w:rsidR="00626394" w:rsidRPr="00626394" w:rsidRDefault="00626394" w:rsidP="007D0048">
      <w:pPr>
        <w:widowControl/>
        <w:spacing w:after="240"/>
        <w:jc w:val="both"/>
        <w:rPr>
          <w:rFonts w:ascii="Times New Roman" w:eastAsia="Arial" w:hAnsi="Times New Roman" w:cs="Times New Roman"/>
          <w:b/>
          <w:bCs/>
          <w:i/>
          <w:iCs/>
          <w:sz w:val="22"/>
          <w:szCs w:val="22"/>
        </w:rPr>
      </w:pPr>
      <w:r w:rsidRPr="00626394">
        <w:rPr>
          <w:rFonts w:ascii="Times New Roman" w:eastAsia="Arial" w:hAnsi="Times New Roman" w:cs="Times New Roman"/>
          <w:b/>
          <w:color w:val="231F20"/>
          <w:sz w:val="22"/>
          <w:szCs w:val="22"/>
          <w:lang w:bidi="ru-RU"/>
        </w:rPr>
        <w:t>Живот</w:t>
      </w:r>
    </w:p>
    <w:p w:rsidR="00626394" w:rsidRPr="007D0048" w:rsidRDefault="00626394" w:rsidP="007D0048">
      <w:pPr>
        <w:widowControl/>
        <w:spacing w:after="240"/>
        <w:jc w:val="both"/>
        <w:rPr>
          <w:rFonts w:ascii="Times New Roman" w:eastAsia="Times New Roman" w:hAnsi="Times New Roman" w:cs="Times New Roman"/>
          <w:color w:val="231F20"/>
          <w:sz w:val="22"/>
          <w:szCs w:val="22"/>
        </w:rPr>
      </w:pPr>
      <w:r w:rsidRPr="00626394">
        <w:rPr>
          <w:rFonts w:ascii="Times New Roman" w:eastAsia="Times New Roman" w:hAnsi="Times New Roman" w:cs="Times New Roman"/>
          <w:color w:val="231F20"/>
          <w:sz w:val="22"/>
          <w:szCs w:val="22"/>
          <w:lang w:bidi="ru-RU"/>
        </w:rPr>
        <w:t>Показанием для введения разведенного или сильно разведенного CaHA в область живота является наличие возрастного эластоза и послеоперационных дефектов; эффект достигается за счет увеличения толщины кожи и устранения поверхностных и контурных неровностей.23 Ткани живота отличаются большой толщиной и сложным устройством благодаря наличию фасциальных перегородок, из-за которых могут образовываться поверхностные углубления. Сначала следует восполнить дефицит объема, используя методы глубокой аугментации аутологичным жиром или другими филлерами, предназначенными для обеспечения прочности и поддержания подлежащей ткани. Разведенный и сильно разведенный CaHA вводится над этим каркасом поверхностно горизонтально, напр., в технике перекрестных линий и в веерной технике.  Объем инъецируемого материала может быть рассчитан следующим образом: 1,5 мл CaHA на каждые 100 см2 (10 × 10 см площади) в разведении 1:1 (Таблица 5). Соответственно, для коррекции пупочной области требуется 3 мл разведенного материала (1,5 мл CaHA плюс 1,5 мл разбавителя), а для большей площади может потребоваться в общей сложности 6 мл. В случаях атрофии дополнительная стимуляция и утолщение кожи могут быть достигнуты за счет таких процедур, как радиочастотный лифтинг, MFU-V или фракционный лазер. Эксперты рекомендуют проводить оценку результата через 6-9 месяцев после лечения.</w:t>
      </w:r>
    </w:p>
    <w:tbl>
      <w:tblPr>
        <w:tblOverlap w:val="never"/>
        <w:tblW w:w="5000" w:type="pct"/>
        <w:tblCellMar>
          <w:left w:w="10" w:type="dxa"/>
          <w:right w:w="10" w:type="dxa"/>
        </w:tblCellMar>
        <w:tblLook w:val="0000" w:firstRow="0" w:lastRow="0" w:firstColumn="0" w:lastColumn="0" w:noHBand="0" w:noVBand="0"/>
      </w:tblPr>
      <w:tblGrid>
        <w:gridCol w:w="3314"/>
        <w:gridCol w:w="3315"/>
        <w:gridCol w:w="3315"/>
      </w:tblGrid>
      <w:tr w:rsidR="00626394" w:rsidRPr="00626394" w:rsidTr="007D0048">
        <w:trPr>
          <w:trHeight w:val="283"/>
        </w:trPr>
        <w:tc>
          <w:tcPr>
            <w:tcW w:w="5000" w:type="pct"/>
            <w:gridSpan w:val="3"/>
            <w:shd w:val="clear" w:color="auto" w:fill="09749E"/>
            <w:vAlign w:val="center"/>
          </w:tcPr>
          <w:p w:rsidR="00626394" w:rsidRPr="00626394" w:rsidRDefault="00626394" w:rsidP="007D0048">
            <w:pPr>
              <w:widowControl/>
              <w:rPr>
                <w:rFonts w:ascii="Times New Roman" w:eastAsia="Times New Roman" w:hAnsi="Times New Roman" w:cs="Times New Roman"/>
                <w:sz w:val="18"/>
                <w:szCs w:val="22"/>
              </w:rPr>
            </w:pPr>
            <w:r w:rsidRPr="00626394">
              <w:rPr>
                <w:rFonts w:ascii="Times New Roman" w:eastAsia="Arial" w:hAnsi="Times New Roman" w:cs="Times New Roman"/>
                <w:b/>
                <w:color w:val="FFFFFF"/>
                <w:sz w:val="18"/>
                <w:szCs w:val="22"/>
                <w:lang w:bidi="ru-RU"/>
              </w:rPr>
              <w:t>ТАБЛИЦА 5. Расчет объема разведенного и сильно разведенного CaHA для введения в руки, ноги и живот</w:t>
            </w:r>
          </w:p>
        </w:tc>
      </w:tr>
      <w:tr w:rsidR="00626394" w:rsidRPr="00626394" w:rsidTr="007D0048">
        <w:trPr>
          <w:trHeight w:val="283"/>
        </w:trPr>
        <w:tc>
          <w:tcPr>
            <w:tcW w:w="5000" w:type="pct"/>
            <w:gridSpan w:val="3"/>
            <w:shd w:val="clear" w:color="auto" w:fill="F1EDE5"/>
            <w:vAlign w:val="center"/>
          </w:tcPr>
          <w:p w:rsidR="00626394" w:rsidRPr="00626394" w:rsidRDefault="00626394" w:rsidP="007D0048">
            <w:pPr>
              <w:widowControl/>
              <w:rPr>
                <w:rFonts w:ascii="Times New Roman" w:eastAsia="Times New Roman" w:hAnsi="Times New Roman" w:cs="Times New Roman"/>
                <w:sz w:val="18"/>
                <w:szCs w:val="22"/>
              </w:rPr>
            </w:pPr>
            <w:r w:rsidRPr="00626394">
              <w:rPr>
                <w:rFonts w:ascii="Times New Roman" w:eastAsia="Arial" w:hAnsi="Times New Roman" w:cs="Times New Roman"/>
                <w:i/>
                <w:color w:val="231F20"/>
                <w:sz w:val="18"/>
                <w:szCs w:val="22"/>
                <w:lang w:bidi="ru-RU"/>
              </w:rPr>
              <w:t>Состав препарата: 1,5 мл/100 см</w:t>
            </w:r>
            <w:r w:rsidRPr="00626394">
              <w:rPr>
                <w:rFonts w:ascii="Times New Roman" w:eastAsia="Arial" w:hAnsi="Times New Roman" w:cs="Times New Roman"/>
                <w:i/>
                <w:color w:val="231F20"/>
                <w:sz w:val="18"/>
                <w:szCs w:val="22"/>
                <w:vertAlign w:val="superscript"/>
                <w:lang w:bidi="ru-RU"/>
              </w:rPr>
              <w:t>2</w:t>
            </w:r>
            <w:r w:rsidRPr="00626394">
              <w:rPr>
                <w:rFonts w:ascii="Times New Roman" w:eastAsia="Arial" w:hAnsi="Times New Roman" w:cs="Times New Roman"/>
                <w:i/>
                <w:color w:val="231F20"/>
                <w:sz w:val="18"/>
                <w:szCs w:val="22"/>
                <w:lang w:bidi="ru-RU"/>
              </w:rPr>
              <w:t xml:space="preserve"> (площадь 10 </w:t>
            </w:r>
            <w:r w:rsidRPr="00626394">
              <w:rPr>
                <w:rFonts w:ascii="Times New Roman" w:eastAsia="Arial" w:hAnsi="Times New Roman" w:cs="Times New Roman"/>
                <w:color w:val="231F20"/>
                <w:sz w:val="18"/>
                <w:szCs w:val="22"/>
                <w:lang w:bidi="ru-RU"/>
              </w:rPr>
              <w:t xml:space="preserve">x </w:t>
            </w:r>
            <w:r w:rsidRPr="00626394">
              <w:rPr>
                <w:rFonts w:ascii="Times New Roman" w:eastAsia="Arial" w:hAnsi="Times New Roman" w:cs="Times New Roman"/>
                <w:i/>
                <w:color w:val="231F20"/>
                <w:sz w:val="18"/>
                <w:szCs w:val="22"/>
                <w:lang w:bidi="ru-RU"/>
              </w:rPr>
              <w:t>10 см)</w:t>
            </w:r>
          </w:p>
        </w:tc>
      </w:tr>
      <w:tr w:rsidR="007D0048" w:rsidRPr="00626394" w:rsidTr="007D0048">
        <w:trPr>
          <w:trHeight w:val="283"/>
        </w:trPr>
        <w:tc>
          <w:tcPr>
            <w:tcW w:w="1666" w:type="pct"/>
            <w:tcBorders>
              <w:top w:val="single" w:sz="4" w:space="0" w:color="auto"/>
            </w:tcBorders>
            <w:shd w:val="clear" w:color="auto" w:fill="F1EDE5"/>
            <w:vAlign w:val="center"/>
          </w:tcPr>
          <w:p w:rsidR="00626394" w:rsidRPr="00626394" w:rsidRDefault="00626394" w:rsidP="007D0048">
            <w:pPr>
              <w:widowControl/>
              <w:jc w:val="center"/>
              <w:rPr>
                <w:rFonts w:ascii="Times New Roman" w:eastAsia="Times New Roman" w:hAnsi="Times New Roman" w:cs="Times New Roman"/>
                <w:sz w:val="18"/>
                <w:szCs w:val="22"/>
              </w:rPr>
            </w:pPr>
            <w:r w:rsidRPr="00626394">
              <w:rPr>
                <w:rFonts w:ascii="Times New Roman" w:eastAsia="Arial" w:hAnsi="Times New Roman" w:cs="Times New Roman"/>
                <w:color w:val="231F20"/>
                <w:sz w:val="18"/>
                <w:szCs w:val="22"/>
                <w:lang w:bidi="ru-RU"/>
              </w:rPr>
              <w:t xml:space="preserve">Неразведенный </w:t>
            </w:r>
            <w:r w:rsidRPr="00626394">
              <w:rPr>
                <w:rFonts w:ascii="Times New Roman" w:eastAsia="Arial" w:hAnsi="Times New Roman" w:cs="Times New Roman"/>
                <w:i/>
                <w:color w:val="231F20"/>
                <w:sz w:val="18"/>
                <w:szCs w:val="22"/>
                <w:lang w:bidi="ru-RU"/>
              </w:rPr>
              <w:br/>
            </w:r>
            <w:r w:rsidRPr="00626394">
              <w:rPr>
                <w:rFonts w:ascii="Times New Roman" w:eastAsia="Arial" w:hAnsi="Times New Roman" w:cs="Times New Roman"/>
                <w:color w:val="231F20"/>
                <w:sz w:val="18"/>
                <w:szCs w:val="22"/>
                <w:lang w:bidi="ru-RU"/>
              </w:rPr>
              <w:t>CaHA</w:t>
            </w:r>
          </w:p>
        </w:tc>
        <w:tc>
          <w:tcPr>
            <w:tcW w:w="1667" w:type="pct"/>
            <w:tcBorders>
              <w:top w:val="single" w:sz="4" w:space="0" w:color="auto"/>
            </w:tcBorders>
            <w:shd w:val="clear" w:color="auto" w:fill="F1EDE5"/>
            <w:vAlign w:val="center"/>
          </w:tcPr>
          <w:p w:rsidR="00626394" w:rsidRPr="00626394" w:rsidRDefault="00626394" w:rsidP="007D0048">
            <w:pPr>
              <w:widowControl/>
              <w:jc w:val="center"/>
              <w:rPr>
                <w:rFonts w:ascii="Times New Roman" w:eastAsia="Times New Roman" w:hAnsi="Times New Roman" w:cs="Times New Roman"/>
                <w:sz w:val="18"/>
                <w:szCs w:val="22"/>
              </w:rPr>
            </w:pPr>
            <w:r w:rsidRPr="00626394">
              <w:rPr>
                <w:rFonts w:ascii="Times New Roman" w:eastAsia="Arial" w:hAnsi="Times New Roman" w:cs="Times New Roman"/>
                <w:color w:val="231F20"/>
                <w:sz w:val="18"/>
                <w:szCs w:val="22"/>
                <w:lang w:bidi="ru-RU"/>
              </w:rPr>
              <w:t>Разведение</w:t>
            </w:r>
            <w:r w:rsidRPr="00626394">
              <w:rPr>
                <w:rFonts w:ascii="Times New Roman" w:eastAsia="Arial" w:hAnsi="Times New Roman" w:cs="Times New Roman"/>
                <w:i/>
                <w:color w:val="231F20"/>
                <w:sz w:val="18"/>
                <w:szCs w:val="22"/>
                <w:lang w:bidi="ru-RU"/>
              </w:rPr>
              <w:br/>
            </w:r>
            <w:r w:rsidRPr="00626394">
              <w:rPr>
                <w:rFonts w:ascii="Times New Roman" w:eastAsia="Arial" w:hAnsi="Times New Roman" w:cs="Times New Roman"/>
                <w:color w:val="231F20"/>
                <w:sz w:val="18"/>
                <w:szCs w:val="22"/>
                <w:lang w:bidi="ru-RU"/>
              </w:rPr>
              <w:t>Соотношение</w:t>
            </w:r>
          </w:p>
        </w:tc>
        <w:tc>
          <w:tcPr>
            <w:tcW w:w="1667" w:type="pct"/>
            <w:tcBorders>
              <w:top w:val="single" w:sz="4" w:space="0" w:color="auto"/>
            </w:tcBorders>
            <w:shd w:val="clear" w:color="auto" w:fill="F1EDE5"/>
            <w:vAlign w:val="center"/>
          </w:tcPr>
          <w:p w:rsidR="00626394" w:rsidRPr="00626394" w:rsidRDefault="00626394" w:rsidP="007D0048">
            <w:pPr>
              <w:widowControl/>
              <w:jc w:val="center"/>
              <w:rPr>
                <w:rFonts w:ascii="Times New Roman" w:eastAsia="Times New Roman" w:hAnsi="Times New Roman" w:cs="Times New Roman"/>
                <w:sz w:val="18"/>
                <w:szCs w:val="22"/>
              </w:rPr>
            </w:pPr>
            <w:r w:rsidRPr="00626394">
              <w:rPr>
                <w:rFonts w:ascii="Times New Roman" w:eastAsia="Arial" w:hAnsi="Times New Roman" w:cs="Times New Roman"/>
                <w:color w:val="231F20"/>
                <w:sz w:val="18"/>
                <w:szCs w:val="22"/>
                <w:lang w:bidi="ru-RU"/>
              </w:rPr>
              <w:t xml:space="preserve">Общий объем/100 см2 </w:t>
            </w:r>
            <w:r w:rsidRPr="00626394">
              <w:rPr>
                <w:rFonts w:ascii="Times New Roman" w:eastAsia="Arial" w:hAnsi="Times New Roman" w:cs="Times New Roman"/>
                <w:i/>
                <w:color w:val="231F20"/>
                <w:sz w:val="18"/>
                <w:szCs w:val="22"/>
                <w:vertAlign w:val="superscript"/>
                <w:lang w:bidi="ru-RU"/>
              </w:rPr>
              <w:t xml:space="preserve"> </w:t>
            </w:r>
            <w:r w:rsidRPr="00626394">
              <w:rPr>
                <w:rFonts w:ascii="Times New Roman" w:eastAsia="Arial" w:hAnsi="Times New Roman" w:cs="Times New Roman"/>
                <w:i/>
                <w:color w:val="231F20"/>
                <w:sz w:val="18"/>
                <w:szCs w:val="22"/>
                <w:vertAlign w:val="superscript"/>
                <w:lang w:bidi="ru-RU"/>
              </w:rPr>
              <w:br/>
            </w:r>
            <w:r w:rsidRPr="00626394">
              <w:rPr>
                <w:rFonts w:ascii="Times New Roman" w:eastAsia="Arial" w:hAnsi="Times New Roman" w:cs="Times New Roman"/>
                <w:color w:val="231F20"/>
                <w:sz w:val="18"/>
                <w:szCs w:val="22"/>
                <w:lang w:bidi="ru-RU"/>
              </w:rPr>
              <w:t>вводимого материала</w:t>
            </w:r>
          </w:p>
        </w:tc>
      </w:tr>
      <w:tr w:rsidR="007D0048" w:rsidRPr="00626394" w:rsidTr="007D0048">
        <w:trPr>
          <w:trHeight w:val="283"/>
        </w:trPr>
        <w:tc>
          <w:tcPr>
            <w:tcW w:w="1666" w:type="pct"/>
            <w:tcBorders>
              <w:top w:val="single" w:sz="4" w:space="0" w:color="auto"/>
            </w:tcBorders>
            <w:shd w:val="clear" w:color="auto" w:fill="B9C3E1"/>
            <w:vAlign w:val="center"/>
          </w:tcPr>
          <w:p w:rsidR="00626394" w:rsidRPr="00626394" w:rsidRDefault="00626394" w:rsidP="007D0048">
            <w:pPr>
              <w:widowControl/>
              <w:jc w:val="center"/>
              <w:rPr>
                <w:rFonts w:ascii="Times New Roman" w:eastAsia="Times New Roman" w:hAnsi="Times New Roman" w:cs="Times New Roman"/>
                <w:sz w:val="18"/>
                <w:szCs w:val="22"/>
              </w:rPr>
            </w:pPr>
            <w:r w:rsidRPr="00626394">
              <w:rPr>
                <w:rFonts w:ascii="Times New Roman" w:eastAsia="Arial" w:hAnsi="Times New Roman" w:cs="Times New Roman"/>
                <w:color w:val="231F20"/>
                <w:sz w:val="18"/>
                <w:szCs w:val="22"/>
                <w:lang w:bidi="ru-RU"/>
              </w:rPr>
              <w:t>1,5 мл (один</w:t>
            </w:r>
            <w:r w:rsidR="00684DAE">
              <w:rPr>
                <w:rFonts w:ascii="Times New Roman" w:eastAsia="Arial" w:hAnsi="Times New Roman" w:cs="Times New Roman"/>
                <w:color w:val="231F20"/>
                <w:sz w:val="18"/>
                <w:szCs w:val="22"/>
                <w:lang w:bidi="ru-RU"/>
              </w:rPr>
              <w:t xml:space="preserve"> </w:t>
            </w:r>
            <w:r w:rsidR="00684DAE" w:rsidRPr="00626394">
              <w:rPr>
                <w:rFonts w:ascii="Times New Roman" w:eastAsia="Arial" w:hAnsi="Times New Roman" w:cs="Times New Roman"/>
                <w:color w:val="231F20"/>
                <w:sz w:val="18"/>
                <w:szCs w:val="22"/>
                <w:lang w:bidi="ru-RU"/>
              </w:rPr>
              <w:t>шприц)</w:t>
            </w:r>
          </w:p>
        </w:tc>
        <w:tc>
          <w:tcPr>
            <w:tcW w:w="1667" w:type="pct"/>
            <w:tcBorders>
              <w:top w:val="single" w:sz="4" w:space="0" w:color="auto"/>
            </w:tcBorders>
            <w:shd w:val="clear" w:color="auto" w:fill="B9C3E1"/>
            <w:vAlign w:val="center"/>
          </w:tcPr>
          <w:p w:rsidR="00626394" w:rsidRPr="00626394" w:rsidRDefault="00626394" w:rsidP="007D0048">
            <w:pPr>
              <w:widowControl/>
              <w:jc w:val="center"/>
              <w:rPr>
                <w:rFonts w:ascii="Times New Roman" w:eastAsia="Times New Roman" w:hAnsi="Times New Roman" w:cs="Times New Roman"/>
                <w:sz w:val="18"/>
                <w:szCs w:val="22"/>
              </w:rPr>
            </w:pPr>
            <w:r w:rsidRPr="00626394">
              <w:rPr>
                <w:rFonts w:ascii="Times New Roman" w:eastAsia="Arial" w:hAnsi="Times New Roman" w:cs="Times New Roman"/>
                <w:color w:val="231F20"/>
                <w:sz w:val="18"/>
                <w:szCs w:val="22"/>
                <w:lang w:bidi="ru-RU"/>
              </w:rPr>
              <w:t>1:1</w:t>
            </w:r>
          </w:p>
        </w:tc>
        <w:tc>
          <w:tcPr>
            <w:tcW w:w="1667" w:type="pct"/>
            <w:tcBorders>
              <w:top w:val="single" w:sz="4" w:space="0" w:color="auto"/>
            </w:tcBorders>
            <w:shd w:val="clear" w:color="auto" w:fill="B9C3E1"/>
            <w:vAlign w:val="center"/>
          </w:tcPr>
          <w:p w:rsidR="00626394" w:rsidRPr="00626394" w:rsidRDefault="00626394" w:rsidP="007D0048">
            <w:pPr>
              <w:widowControl/>
              <w:jc w:val="center"/>
              <w:rPr>
                <w:rFonts w:ascii="Times New Roman" w:eastAsia="Times New Roman" w:hAnsi="Times New Roman" w:cs="Times New Roman"/>
                <w:sz w:val="18"/>
                <w:szCs w:val="22"/>
              </w:rPr>
            </w:pPr>
            <w:r w:rsidRPr="00626394">
              <w:rPr>
                <w:rFonts w:ascii="Times New Roman" w:eastAsia="Arial" w:hAnsi="Times New Roman" w:cs="Times New Roman"/>
                <w:color w:val="231F20"/>
                <w:sz w:val="18"/>
                <w:szCs w:val="22"/>
                <w:lang w:bidi="ru-RU"/>
              </w:rPr>
              <w:t>3 мл</w:t>
            </w:r>
          </w:p>
        </w:tc>
      </w:tr>
      <w:tr w:rsidR="007D0048" w:rsidRPr="00626394" w:rsidTr="007D0048">
        <w:trPr>
          <w:trHeight w:val="283"/>
        </w:trPr>
        <w:tc>
          <w:tcPr>
            <w:tcW w:w="1666" w:type="pct"/>
            <w:shd w:val="clear" w:color="auto" w:fill="D2D8EA"/>
            <w:vAlign w:val="center"/>
          </w:tcPr>
          <w:p w:rsidR="00626394" w:rsidRPr="00626394" w:rsidRDefault="00626394" w:rsidP="007D0048">
            <w:pPr>
              <w:widowControl/>
              <w:jc w:val="center"/>
              <w:rPr>
                <w:rFonts w:ascii="Times New Roman" w:eastAsia="Times New Roman" w:hAnsi="Times New Roman" w:cs="Times New Roman"/>
                <w:sz w:val="18"/>
                <w:szCs w:val="22"/>
              </w:rPr>
            </w:pPr>
          </w:p>
        </w:tc>
        <w:tc>
          <w:tcPr>
            <w:tcW w:w="1667" w:type="pct"/>
            <w:shd w:val="clear" w:color="auto" w:fill="D2D8EA"/>
            <w:vAlign w:val="center"/>
          </w:tcPr>
          <w:p w:rsidR="00626394" w:rsidRPr="00626394" w:rsidRDefault="00626394" w:rsidP="007D0048">
            <w:pPr>
              <w:widowControl/>
              <w:jc w:val="center"/>
              <w:rPr>
                <w:rFonts w:ascii="Times New Roman" w:eastAsia="Times New Roman" w:hAnsi="Times New Roman" w:cs="Times New Roman"/>
                <w:sz w:val="18"/>
                <w:szCs w:val="22"/>
              </w:rPr>
            </w:pPr>
            <w:r w:rsidRPr="00626394">
              <w:rPr>
                <w:rFonts w:ascii="Times New Roman" w:eastAsia="Arial" w:hAnsi="Times New Roman" w:cs="Times New Roman"/>
                <w:color w:val="231F20"/>
                <w:sz w:val="18"/>
                <w:szCs w:val="22"/>
                <w:lang w:bidi="ru-RU"/>
              </w:rPr>
              <w:t>1:2</w:t>
            </w:r>
          </w:p>
        </w:tc>
        <w:tc>
          <w:tcPr>
            <w:tcW w:w="1667" w:type="pct"/>
            <w:shd w:val="clear" w:color="auto" w:fill="D2D8EA"/>
            <w:vAlign w:val="center"/>
          </w:tcPr>
          <w:p w:rsidR="00626394" w:rsidRPr="00626394" w:rsidRDefault="00626394" w:rsidP="007D0048">
            <w:pPr>
              <w:widowControl/>
              <w:jc w:val="center"/>
              <w:rPr>
                <w:rFonts w:ascii="Times New Roman" w:eastAsia="Times New Roman" w:hAnsi="Times New Roman" w:cs="Times New Roman"/>
                <w:sz w:val="18"/>
                <w:szCs w:val="22"/>
              </w:rPr>
            </w:pPr>
            <w:r w:rsidRPr="00626394">
              <w:rPr>
                <w:rFonts w:ascii="Times New Roman" w:eastAsia="Arial" w:hAnsi="Times New Roman" w:cs="Times New Roman"/>
                <w:color w:val="231F20"/>
                <w:sz w:val="18"/>
                <w:szCs w:val="22"/>
                <w:lang w:bidi="ru-RU"/>
              </w:rPr>
              <w:t>4,5 мл</w:t>
            </w:r>
          </w:p>
        </w:tc>
      </w:tr>
      <w:tr w:rsidR="007D0048" w:rsidRPr="00626394" w:rsidTr="007D0048">
        <w:trPr>
          <w:trHeight w:val="283"/>
        </w:trPr>
        <w:tc>
          <w:tcPr>
            <w:tcW w:w="1666" w:type="pct"/>
            <w:shd w:val="clear" w:color="auto" w:fill="D2D8EA"/>
            <w:vAlign w:val="center"/>
          </w:tcPr>
          <w:p w:rsidR="00626394" w:rsidRPr="00626394" w:rsidRDefault="00626394" w:rsidP="007D0048">
            <w:pPr>
              <w:widowControl/>
              <w:jc w:val="center"/>
              <w:rPr>
                <w:rFonts w:ascii="Times New Roman" w:hAnsi="Times New Roman" w:cs="Times New Roman"/>
                <w:sz w:val="18"/>
                <w:szCs w:val="22"/>
              </w:rPr>
            </w:pPr>
          </w:p>
        </w:tc>
        <w:tc>
          <w:tcPr>
            <w:tcW w:w="1667" w:type="pct"/>
            <w:shd w:val="clear" w:color="auto" w:fill="D2D8EA"/>
            <w:vAlign w:val="center"/>
          </w:tcPr>
          <w:p w:rsidR="00626394" w:rsidRPr="00626394" w:rsidRDefault="00626394" w:rsidP="007D0048">
            <w:pPr>
              <w:widowControl/>
              <w:jc w:val="center"/>
              <w:rPr>
                <w:rFonts w:ascii="Times New Roman" w:eastAsia="Times New Roman" w:hAnsi="Times New Roman" w:cs="Times New Roman"/>
                <w:sz w:val="18"/>
                <w:szCs w:val="22"/>
              </w:rPr>
            </w:pPr>
            <w:r w:rsidRPr="00626394">
              <w:rPr>
                <w:rFonts w:ascii="Times New Roman" w:eastAsia="Arial" w:hAnsi="Times New Roman" w:cs="Times New Roman"/>
                <w:color w:val="231F20"/>
                <w:sz w:val="18"/>
                <w:szCs w:val="22"/>
                <w:lang w:bidi="ru-RU"/>
              </w:rPr>
              <w:t>1:3</w:t>
            </w:r>
          </w:p>
        </w:tc>
        <w:tc>
          <w:tcPr>
            <w:tcW w:w="1667" w:type="pct"/>
            <w:shd w:val="clear" w:color="auto" w:fill="D2D8EA"/>
            <w:vAlign w:val="center"/>
          </w:tcPr>
          <w:p w:rsidR="00626394" w:rsidRPr="00626394" w:rsidRDefault="00626394" w:rsidP="007D0048">
            <w:pPr>
              <w:widowControl/>
              <w:jc w:val="center"/>
              <w:rPr>
                <w:rFonts w:ascii="Times New Roman" w:eastAsia="Times New Roman" w:hAnsi="Times New Roman" w:cs="Times New Roman"/>
                <w:sz w:val="18"/>
                <w:szCs w:val="22"/>
              </w:rPr>
            </w:pPr>
            <w:r w:rsidRPr="00626394">
              <w:rPr>
                <w:rFonts w:ascii="Times New Roman" w:eastAsia="Arial" w:hAnsi="Times New Roman" w:cs="Times New Roman"/>
                <w:color w:val="231F20"/>
                <w:sz w:val="18"/>
                <w:szCs w:val="22"/>
                <w:lang w:bidi="ru-RU"/>
              </w:rPr>
              <w:t>6 мл</w:t>
            </w:r>
          </w:p>
        </w:tc>
      </w:tr>
      <w:tr w:rsidR="007D0048" w:rsidRPr="00626394" w:rsidTr="007D0048">
        <w:trPr>
          <w:trHeight w:val="283"/>
        </w:trPr>
        <w:tc>
          <w:tcPr>
            <w:tcW w:w="1666" w:type="pct"/>
            <w:shd w:val="clear" w:color="auto" w:fill="D2D8EA"/>
            <w:vAlign w:val="center"/>
          </w:tcPr>
          <w:p w:rsidR="00626394" w:rsidRPr="00626394" w:rsidRDefault="00626394" w:rsidP="007D0048">
            <w:pPr>
              <w:widowControl/>
              <w:jc w:val="center"/>
              <w:rPr>
                <w:rFonts w:ascii="Times New Roman" w:hAnsi="Times New Roman" w:cs="Times New Roman"/>
                <w:sz w:val="18"/>
                <w:szCs w:val="22"/>
              </w:rPr>
            </w:pPr>
          </w:p>
        </w:tc>
        <w:tc>
          <w:tcPr>
            <w:tcW w:w="1667" w:type="pct"/>
            <w:shd w:val="clear" w:color="auto" w:fill="D2D8EA"/>
            <w:vAlign w:val="center"/>
          </w:tcPr>
          <w:p w:rsidR="00626394" w:rsidRPr="00626394" w:rsidRDefault="00626394" w:rsidP="007D0048">
            <w:pPr>
              <w:widowControl/>
              <w:jc w:val="center"/>
              <w:rPr>
                <w:rFonts w:ascii="Times New Roman" w:eastAsia="Times New Roman" w:hAnsi="Times New Roman" w:cs="Times New Roman"/>
                <w:sz w:val="18"/>
                <w:szCs w:val="22"/>
              </w:rPr>
            </w:pPr>
            <w:r w:rsidRPr="00626394">
              <w:rPr>
                <w:rFonts w:ascii="Times New Roman" w:eastAsia="Arial" w:hAnsi="Times New Roman" w:cs="Times New Roman"/>
                <w:color w:val="231F20"/>
                <w:sz w:val="18"/>
                <w:szCs w:val="22"/>
                <w:lang w:bidi="ru-RU"/>
              </w:rPr>
              <w:t>1:4</w:t>
            </w:r>
          </w:p>
        </w:tc>
        <w:tc>
          <w:tcPr>
            <w:tcW w:w="1667" w:type="pct"/>
            <w:shd w:val="clear" w:color="auto" w:fill="D2D8EA"/>
            <w:vAlign w:val="center"/>
          </w:tcPr>
          <w:p w:rsidR="00626394" w:rsidRPr="00626394" w:rsidRDefault="00626394" w:rsidP="007D0048">
            <w:pPr>
              <w:widowControl/>
              <w:jc w:val="center"/>
              <w:rPr>
                <w:rFonts w:ascii="Times New Roman" w:eastAsia="Times New Roman" w:hAnsi="Times New Roman" w:cs="Times New Roman"/>
                <w:sz w:val="18"/>
                <w:szCs w:val="22"/>
              </w:rPr>
            </w:pPr>
            <w:r w:rsidRPr="00626394">
              <w:rPr>
                <w:rFonts w:ascii="Times New Roman" w:eastAsia="Arial" w:hAnsi="Times New Roman" w:cs="Times New Roman"/>
                <w:color w:val="231F20"/>
                <w:sz w:val="18"/>
                <w:szCs w:val="22"/>
                <w:lang w:bidi="ru-RU"/>
              </w:rPr>
              <w:t>7,5 мл</w:t>
            </w:r>
          </w:p>
        </w:tc>
      </w:tr>
      <w:tr w:rsidR="007D0048" w:rsidRPr="00626394" w:rsidTr="007D0048">
        <w:trPr>
          <w:trHeight w:val="283"/>
        </w:trPr>
        <w:tc>
          <w:tcPr>
            <w:tcW w:w="1666" w:type="pct"/>
            <w:shd w:val="clear" w:color="auto" w:fill="D2D8EA"/>
            <w:vAlign w:val="center"/>
          </w:tcPr>
          <w:p w:rsidR="00626394" w:rsidRPr="00626394" w:rsidRDefault="00626394" w:rsidP="007D0048">
            <w:pPr>
              <w:widowControl/>
              <w:jc w:val="center"/>
              <w:rPr>
                <w:rFonts w:ascii="Times New Roman" w:hAnsi="Times New Roman" w:cs="Times New Roman"/>
                <w:sz w:val="18"/>
                <w:szCs w:val="22"/>
              </w:rPr>
            </w:pPr>
          </w:p>
        </w:tc>
        <w:tc>
          <w:tcPr>
            <w:tcW w:w="1667" w:type="pct"/>
            <w:shd w:val="clear" w:color="auto" w:fill="D2D8EA"/>
            <w:vAlign w:val="center"/>
          </w:tcPr>
          <w:p w:rsidR="00626394" w:rsidRPr="00626394" w:rsidRDefault="00626394" w:rsidP="007D0048">
            <w:pPr>
              <w:widowControl/>
              <w:jc w:val="center"/>
              <w:rPr>
                <w:rFonts w:ascii="Times New Roman" w:eastAsia="Times New Roman" w:hAnsi="Times New Roman" w:cs="Times New Roman"/>
                <w:sz w:val="18"/>
                <w:szCs w:val="22"/>
              </w:rPr>
            </w:pPr>
            <w:r w:rsidRPr="00626394">
              <w:rPr>
                <w:rFonts w:ascii="Times New Roman" w:eastAsia="Arial" w:hAnsi="Times New Roman" w:cs="Times New Roman"/>
                <w:color w:val="231F20"/>
                <w:sz w:val="18"/>
                <w:szCs w:val="22"/>
                <w:lang w:bidi="ru-RU"/>
              </w:rPr>
              <w:t>1:5</w:t>
            </w:r>
          </w:p>
        </w:tc>
        <w:tc>
          <w:tcPr>
            <w:tcW w:w="1667" w:type="pct"/>
            <w:shd w:val="clear" w:color="auto" w:fill="D2D8EA"/>
            <w:vAlign w:val="center"/>
          </w:tcPr>
          <w:p w:rsidR="00626394" w:rsidRPr="00626394" w:rsidRDefault="00626394" w:rsidP="007D0048">
            <w:pPr>
              <w:widowControl/>
              <w:jc w:val="center"/>
              <w:rPr>
                <w:rFonts w:ascii="Times New Roman" w:eastAsia="Times New Roman" w:hAnsi="Times New Roman" w:cs="Times New Roman"/>
                <w:sz w:val="18"/>
                <w:szCs w:val="22"/>
              </w:rPr>
            </w:pPr>
            <w:r w:rsidRPr="00626394">
              <w:rPr>
                <w:rFonts w:ascii="Times New Roman" w:eastAsia="Arial" w:hAnsi="Times New Roman" w:cs="Times New Roman"/>
                <w:color w:val="231F20"/>
                <w:sz w:val="18"/>
                <w:szCs w:val="22"/>
                <w:lang w:bidi="ru-RU"/>
              </w:rPr>
              <w:t>9 мл</w:t>
            </w:r>
          </w:p>
        </w:tc>
      </w:tr>
      <w:tr w:rsidR="00626394" w:rsidRPr="00626394" w:rsidTr="007D0048">
        <w:trPr>
          <w:trHeight w:val="283"/>
        </w:trPr>
        <w:tc>
          <w:tcPr>
            <w:tcW w:w="5000" w:type="pct"/>
            <w:gridSpan w:val="3"/>
            <w:tcBorders>
              <w:top w:val="single" w:sz="4" w:space="0" w:color="auto"/>
            </w:tcBorders>
            <w:shd w:val="clear" w:color="auto" w:fill="F1EDE5"/>
            <w:vAlign w:val="center"/>
          </w:tcPr>
          <w:p w:rsidR="00626394" w:rsidRPr="00626394" w:rsidRDefault="00626394" w:rsidP="007D0048">
            <w:pPr>
              <w:widowControl/>
              <w:rPr>
                <w:rFonts w:ascii="Times New Roman" w:eastAsia="Times New Roman" w:hAnsi="Times New Roman" w:cs="Times New Roman"/>
                <w:sz w:val="18"/>
                <w:szCs w:val="22"/>
              </w:rPr>
            </w:pPr>
            <w:r w:rsidRPr="00626394">
              <w:rPr>
                <w:rFonts w:ascii="Times New Roman" w:eastAsia="Arial" w:hAnsi="Times New Roman" w:cs="Times New Roman"/>
                <w:color w:val="231F20"/>
                <w:sz w:val="18"/>
                <w:szCs w:val="22"/>
                <w:lang w:bidi="ru-RU"/>
              </w:rPr>
              <w:t>CaHA, гидроксиапатит кальция.</w:t>
            </w:r>
          </w:p>
        </w:tc>
      </w:tr>
    </w:tbl>
    <w:p w:rsidR="00626394" w:rsidRPr="00626394" w:rsidRDefault="00626394" w:rsidP="007D0048">
      <w:pPr>
        <w:widowControl/>
        <w:spacing w:before="240" w:after="240"/>
        <w:jc w:val="both"/>
        <w:rPr>
          <w:rFonts w:ascii="Times New Roman" w:eastAsia="Arial" w:hAnsi="Times New Roman" w:cs="Times New Roman"/>
          <w:b/>
          <w:bCs/>
          <w:i/>
          <w:iCs/>
          <w:sz w:val="22"/>
          <w:szCs w:val="22"/>
        </w:rPr>
      </w:pPr>
      <w:r w:rsidRPr="00626394">
        <w:rPr>
          <w:rFonts w:ascii="Times New Roman" w:eastAsia="Arial" w:hAnsi="Times New Roman" w:cs="Times New Roman"/>
          <w:b/>
          <w:i/>
          <w:color w:val="231F20"/>
          <w:sz w:val="22"/>
          <w:szCs w:val="22"/>
          <w:lang w:bidi="ru-RU"/>
        </w:rPr>
        <w:t>Ягодицы</w:t>
      </w:r>
    </w:p>
    <w:p w:rsidR="00626394" w:rsidRPr="007D0048" w:rsidRDefault="00626394" w:rsidP="007D0048">
      <w:pPr>
        <w:widowControl/>
        <w:spacing w:before="240" w:after="240"/>
        <w:jc w:val="both"/>
        <w:rPr>
          <w:rFonts w:ascii="Times New Roman" w:eastAsia="Times New Roman" w:hAnsi="Times New Roman" w:cs="Times New Roman"/>
          <w:color w:val="231F20"/>
          <w:sz w:val="22"/>
          <w:szCs w:val="22"/>
        </w:rPr>
      </w:pPr>
      <w:r w:rsidRPr="00626394">
        <w:rPr>
          <w:rFonts w:ascii="Times New Roman" w:eastAsia="Times New Roman" w:hAnsi="Times New Roman" w:cs="Times New Roman"/>
          <w:color w:val="231F20"/>
          <w:sz w:val="22"/>
          <w:szCs w:val="22"/>
          <w:lang w:bidi="ru-RU"/>
        </w:rPr>
        <w:t xml:space="preserve">Введение сильно разведенного CaHA в ягодицы показано для коррекции провисания ягодиц и неровностей контура кожи, прежде всего целлюлита и стрий (растяжек). Хотя эти дефекты устраняются одновременно, техника коррекции может быть разной в зависимости от возраста пациента и выраженности целлюлита и/или стрий. Целлюлит и стрии могут быть и в других местах тела, поэтому для каждого показания были разработаны отдельные рекомендации. У молодых людей с провисанием ягодиц и только незначительными поверхностными неровностями коррекция (подтягивание и сглаживание контура) может быть проведена  с использованием послойных разведений препарата (Рис. 2). CaHA в сильном разведении от 1:2 до 1:6 (в зависимости от толщины дермы) вводится подкожно вертикальными линиями по контуру ягодиц, особенно в верхней и боковой области. Горизонтальная </w:t>
      </w:r>
      <w:r w:rsidRPr="00626394">
        <w:rPr>
          <w:rFonts w:ascii="Times New Roman" w:eastAsia="Times New Roman" w:hAnsi="Times New Roman" w:cs="Times New Roman"/>
          <w:color w:val="231F20"/>
          <w:sz w:val="22"/>
          <w:szCs w:val="22"/>
          <w:lang w:bidi="ru-RU"/>
        </w:rPr>
        <w:lastRenderedPageBreak/>
        <w:t>техника пересекающихся линий используется для устранения целлюлита и неровностей кожи в нижней части ягодиц. При тонкой коже на ягодицах риск агломерации препарата и, соответственно, «просвечивания» имплантата можно уменьшить путем использования более высоких разведений. Для достижения оптимальных результатов могут потребоваться три сеанса лечения через каждые 3-4 месяца. Максимально увеличить эффект лифтинга можно за счет применения метода микрофокусированного ультразвука перед началом процедур с CaHA26, хотя при более высоком индексе массы тела (ИМТ) удовлетворяющий пациента эстетический эффект может и не достигаться за счет одного только воздействия на дерму.</w:t>
      </w:r>
    </w:p>
    <w:p w:rsidR="00626394" w:rsidRPr="00626394" w:rsidRDefault="00626394" w:rsidP="007D0048">
      <w:pPr>
        <w:widowControl/>
        <w:jc w:val="center"/>
        <w:rPr>
          <w:rFonts w:ascii="Times New Roman" w:hAnsi="Times New Roman" w:cs="Times New Roman"/>
          <w:sz w:val="22"/>
          <w:szCs w:val="22"/>
        </w:rPr>
      </w:pPr>
      <w:r w:rsidRPr="00626394">
        <w:rPr>
          <w:rFonts w:ascii="Times New Roman" w:eastAsia="Times New Roman" w:hAnsi="Times New Roman" w:cs="Times New Roman"/>
          <w:sz w:val="22"/>
          <w:szCs w:val="22"/>
          <w:lang w:bidi="ru-RU"/>
        </w:rPr>
        <w:fldChar w:fldCharType="begin"/>
      </w:r>
      <w:r w:rsidRPr="00626394">
        <w:rPr>
          <w:rFonts w:ascii="Times New Roman" w:eastAsia="Times New Roman" w:hAnsi="Times New Roman" w:cs="Times New Roman"/>
          <w:sz w:val="22"/>
          <w:szCs w:val="22"/>
          <w:lang w:bidi="ru-RU"/>
        </w:rPr>
        <w:instrText xml:space="preserve"> INCLUDEPICTURE  "C:\\Users\\Сергей Кислощей\\Downloads\\media\\image2.jpeg" \* MERGEFORMATINET </w:instrText>
      </w:r>
      <w:r w:rsidRPr="00626394">
        <w:rPr>
          <w:rFonts w:ascii="Times New Roman" w:eastAsia="Times New Roman" w:hAnsi="Times New Roman" w:cs="Times New Roman"/>
          <w:sz w:val="22"/>
          <w:szCs w:val="22"/>
          <w:lang w:bidi="ru-RU"/>
        </w:rPr>
        <w:fldChar w:fldCharType="separate"/>
      </w:r>
      <w:r w:rsidR="001E3FC1">
        <w:rPr>
          <w:rFonts w:ascii="Times New Roman" w:eastAsia="Times New Roman" w:hAnsi="Times New Roman" w:cs="Times New Roman"/>
          <w:sz w:val="22"/>
          <w:szCs w:val="22"/>
          <w:lang w:bidi="ru-RU"/>
        </w:rPr>
        <w:fldChar w:fldCharType="begin"/>
      </w:r>
      <w:r w:rsidR="001E3FC1">
        <w:rPr>
          <w:rFonts w:ascii="Times New Roman" w:eastAsia="Times New Roman" w:hAnsi="Times New Roman" w:cs="Times New Roman"/>
          <w:sz w:val="22"/>
          <w:szCs w:val="22"/>
          <w:lang w:bidi="ru-RU"/>
        </w:rPr>
        <w:instrText xml:space="preserve"> </w:instrText>
      </w:r>
      <w:r w:rsidR="001E3FC1">
        <w:rPr>
          <w:rFonts w:ascii="Times New Roman" w:eastAsia="Times New Roman" w:hAnsi="Times New Roman" w:cs="Times New Roman"/>
          <w:sz w:val="22"/>
          <w:szCs w:val="22"/>
          <w:lang w:bidi="ru-RU"/>
        </w:rPr>
        <w:instrText>INCLUDEPICTURE  "C:\\Users\\MS06\\Downloads\\media\\image2.jpeg" \* MERGEFORMATINET</w:instrText>
      </w:r>
      <w:r w:rsidR="001E3FC1">
        <w:rPr>
          <w:rFonts w:ascii="Times New Roman" w:eastAsia="Times New Roman" w:hAnsi="Times New Roman" w:cs="Times New Roman"/>
          <w:sz w:val="22"/>
          <w:szCs w:val="22"/>
          <w:lang w:bidi="ru-RU"/>
        </w:rPr>
        <w:instrText xml:space="preserve"> </w:instrText>
      </w:r>
      <w:r w:rsidR="001E3FC1">
        <w:rPr>
          <w:rFonts w:ascii="Times New Roman" w:eastAsia="Times New Roman" w:hAnsi="Times New Roman" w:cs="Times New Roman"/>
          <w:sz w:val="22"/>
          <w:szCs w:val="22"/>
          <w:lang w:bidi="ru-RU"/>
        </w:rPr>
        <w:fldChar w:fldCharType="separate"/>
      </w:r>
      <w:r w:rsidR="00B8500D">
        <w:rPr>
          <w:rFonts w:ascii="Times New Roman" w:eastAsia="Times New Roman" w:hAnsi="Times New Roman" w:cs="Times New Roman"/>
          <w:sz w:val="22"/>
          <w:szCs w:val="22"/>
          <w:lang w:bidi="ru-RU"/>
        </w:rPr>
        <w:pict>
          <v:shape id="_x0000_i1026" type="#_x0000_t75" style="width:225pt;height:337.5pt">
            <v:imagedata r:id="rId9" r:href="rId10"/>
          </v:shape>
        </w:pict>
      </w:r>
      <w:r w:rsidR="001E3FC1">
        <w:rPr>
          <w:rFonts w:ascii="Times New Roman" w:eastAsia="Times New Roman" w:hAnsi="Times New Roman" w:cs="Times New Roman"/>
          <w:sz w:val="22"/>
          <w:szCs w:val="22"/>
          <w:lang w:bidi="ru-RU"/>
        </w:rPr>
        <w:fldChar w:fldCharType="end"/>
      </w:r>
      <w:r w:rsidRPr="00626394">
        <w:rPr>
          <w:rFonts w:ascii="Times New Roman" w:eastAsia="Times New Roman" w:hAnsi="Times New Roman" w:cs="Times New Roman"/>
          <w:sz w:val="22"/>
          <w:szCs w:val="22"/>
          <w:lang w:bidi="ru-RU"/>
        </w:rPr>
        <w:fldChar w:fldCharType="end"/>
      </w:r>
    </w:p>
    <w:p w:rsidR="007D0048" w:rsidRPr="007D0048" w:rsidRDefault="00626394" w:rsidP="00626394">
      <w:pPr>
        <w:widowControl/>
        <w:jc w:val="both"/>
        <w:rPr>
          <w:rFonts w:ascii="Times New Roman" w:eastAsia="Arial" w:hAnsi="Times New Roman" w:cs="Times New Roman"/>
          <w:color w:val="231F20"/>
          <w:sz w:val="18"/>
          <w:szCs w:val="18"/>
        </w:rPr>
      </w:pPr>
      <w:r w:rsidRPr="00626394">
        <w:rPr>
          <w:rFonts w:ascii="Times New Roman" w:eastAsia="Arial" w:hAnsi="Times New Roman" w:cs="Times New Roman"/>
          <w:color w:val="231F20"/>
          <w:sz w:val="18"/>
          <w:szCs w:val="18"/>
          <w:lang w:bidi="ru-RU"/>
        </w:rPr>
        <w:t>Рисунок 2.</w:t>
      </w:r>
      <w:r w:rsidRPr="00626394">
        <w:rPr>
          <w:rFonts w:ascii="Times New Roman" w:eastAsia="Arial" w:hAnsi="Times New Roman" w:cs="Times New Roman"/>
          <w:b/>
          <w:color w:val="231F20"/>
          <w:sz w:val="18"/>
          <w:szCs w:val="18"/>
          <w:lang w:bidi="ru-RU"/>
        </w:rPr>
        <w:t xml:space="preserve"> </w:t>
      </w:r>
      <w:r w:rsidRPr="00626394">
        <w:rPr>
          <w:rFonts w:ascii="Times New Roman" w:eastAsia="Arial" w:hAnsi="Times New Roman" w:cs="Times New Roman"/>
          <w:color w:val="231F20"/>
          <w:sz w:val="18"/>
          <w:szCs w:val="18"/>
          <w:lang w:bidi="ru-RU"/>
        </w:rPr>
        <w:t>Для устранения небольших неровностей кожи на ягодицах 1,5 мл CaHA разводили 3 мл лидокаина и солевого раствора (соотношение 1:2); 2 мл раствора вводили на каждую сторону в глубокую дерму. Подтяжку осуществляли путем наслаивания 1,5 мл CaHA, разведенного 9 мл лидокаина и солевого раствора (соотношение 1:5), пользуясь методом перекрестных линий, в каждую сторону вводили 6 мл раствора. На рисунке показано состояние кожи на ягодицах до (A) и после (B) 3 сеансов лечения с использованием 2 шприцев CaHA. CaHA, гидроксиапатит кальция. Фотографии любезно предоставлены Joana Costa, MD.</w:t>
      </w:r>
    </w:p>
    <w:p w:rsidR="00626394" w:rsidRPr="00626394" w:rsidRDefault="00626394" w:rsidP="007D0048">
      <w:pPr>
        <w:widowControl/>
        <w:spacing w:before="240" w:after="240"/>
        <w:jc w:val="both"/>
        <w:rPr>
          <w:rFonts w:ascii="Times New Roman" w:eastAsia="Arial" w:hAnsi="Times New Roman" w:cs="Times New Roman"/>
          <w:b/>
          <w:bCs/>
          <w:i/>
          <w:iCs/>
          <w:sz w:val="22"/>
          <w:szCs w:val="22"/>
        </w:rPr>
      </w:pPr>
      <w:r w:rsidRPr="00626394">
        <w:rPr>
          <w:rFonts w:ascii="Times New Roman" w:eastAsia="Arial" w:hAnsi="Times New Roman" w:cs="Times New Roman"/>
          <w:b/>
          <w:color w:val="231F20"/>
          <w:sz w:val="22"/>
          <w:szCs w:val="22"/>
          <w:lang w:bidi="ru-RU"/>
        </w:rPr>
        <w:t>Целлюлит</w:t>
      </w:r>
    </w:p>
    <w:p w:rsidR="00626394" w:rsidRPr="00626394" w:rsidRDefault="00626394" w:rsidP="007D0048">
      <w:pPr>
        <w:widowControl/>
        <w:spacing w:after="240"/>
        <w:jc w:val="both"/>
        <w:rPr>
          <w:rFonts w:ascii="Times New Roman" w:eastAsia="Times New Roman" w:hAnsi="Times New Roman" w:cs="Times New Roman"/>
          <w:sz w:val="22"/>
          <w:szCs w:val="22"/>
        </w:rPr>
      </w:pPr>
      <w:r w:rsidRPr="00626394">
        <w:rPr>
          <w:rFonts w:ascii="Times New Roman" w:eastAsia="Times New Roman" w:hAnsi="Times New Roman" w:cs="Times New Roman"/>
          <w:color w:val="231F20"/>
          <w:sz w:val="22"/>
          <w:szCs w:val="22"/>
          <w:lang w:bidi="ru-RU"/>
        </w:rPr>
        <w:t>Целлюлит – это не просто жировые накопления, а глубокая трансформация и структурное изменение подкожных тканей.</w:t>
      </w:r>
      <w:r w:rsidRPr="00684DAE">
        <w:rPr>
          <w:rFonts w:ascii="Times New Roman" w:eastAsia="Times New Roman" w:hAnsi="Times New Roman" w:cs="Times New Roman"/>
          <w:color w:val="231F20"/>
          <w:sz w:val="22"/>
          <w:szCs w:val="22"/>
          <w:vertAlign w:val="superscript"/>
          <w:lang w:bidi="ru-RU"/>
        </w:rPr>
        <w:t>21</w:t>
      </w:r>
      <w:r w:rsidRPr="00626394">
        <w:rPr>
          <w:rFonts w:ascii="Times New Roman" w:eastAsia="Times New Roman" w:hAnsi="Times New Roman" w:cs="Times New Roman"/>
          <w:color w:val="231F20"/>
          <w:sz w:val="22"/>
          <w:szCs w:val="22"/>
          <w:lang w:bidi="ru-RU"/>
        </w:rPr>
        <w:t xml:space="preserve"> Развитию целлюлита, особенно у женщин старше 35 лет, способствуют изменения в структуре фиброзной ткани и повышенная дряблость кожи</w:t>
      </w:r>
      <w:r w:rsidR="00684DAE">
        <w:rPr>
          <w:rFonts w:ascii="Times New Roman" w:eastAsia="Times New Roman" w:hAnsi="Times New Roman" w:cs="Times New Roman"/>
          <w:color w:val="231F20"/>
          <w:sz w:val="22"/>
          <w:szCs w:val="22"/>
          <w:lang w:bidi="ru-RU"/>
        </w:rPr>
        <w:t>.</w:t>
      </w:r>
      <w:r w:rsidRPr="00684DAE">
        <w:rPr>
          <w:rFonts w:ascii="Times New Roman" w:eastAsia="Times New Roman" w:hAnsi="Times New Roman" w:cs="Times New Roman"/>
          <w:color w:val="231F20"/>
          <w:sz w:val="22"/>
          <w:szCs w:val="22"/>
          <w:vertAlign w:val="superscript"/>
          <w:lang w:bidi="ru-RU"/>
        </w:rPr>
        <w:t>32</w:t>
      </w:r>
      <w:r w:rsidRPr="00626394">
        <w:rPr>
          <w:rFonts w:ascii="Times New Roman" w:eastAsia="Times New Roman" w:hAnsi="Times New Roman" w:cs="Times New Roman"/>
          <w:color w:val="231F20"/>
          <w:sz w:val="22"/>
          <w:szCs w:val="22"/>
          <w:lang w:bidi="ru-RU"/>
        </w:rPr>
        <w:t xml:space="preserve"> Коррекция дряблости кожи и поверхностной фасции за счет неоколлагеногенеза и ремоделирования дермы  являются важными задачами при планировании процедур, нацеленных на улучшение внешнего вида пораженных целлюлитом участков тела.</w:t>
      </w:r>
      <w:r w:rsidRPr="00684DAE">
        <w:rPr>
          <w:rFonts w:ascii="Times New Roman" w:eastAsia="Times New Roman" w:hAnsi="Times New Roman" w:cs="Times New Roman"/>
          <w:color w:val="231F20"/>
          <w:sz w:val="22"/>
          <w:szCs w:val="22"/>
          <w:vertAlign w:val="superscript"/>
          <w:lang w:bidi="ru-RU"/>
        </w:rPr>
        <w:t>33</w:t>
      </w:r>
      <w:r w:rsidRPr="00626394">
        <w:rPr>
          <w:rFonts w:ascii="Times New Roman" w:eastAsia="Times New Roman" w:hAnsi="Times New Roman" w:cs="Times New Roman"/>
          <w:color w:val="231F20"/>
          <w:sz w:val="22"/>
          <w:szCs w:val="22"/>
          <w:lang w:bidi="ru-RU"/>
        </w:rPr>
        <w:t xml:space="preserve"> Эксперты группы рекомендуют использовать CaHA, разведенный лидокаином в соотношении 1:1, вводить подкожно в веерной технике.</w:t>
      </w:r>
    </w:p>
    <w:p w:rsidR="00626394" w:rsidRPr="00626394" w:rsidRDefault="00626394" w:rsidP="007D0048">
      <w:pPr>
        <w:widowControl/>
        <w:spacing w:after="240"/>
        <w:jc w:val="both"/>
        <w:rPr>
          <w:rFonts w:ascii="Times New Roman" w:eastAsia="Times New Roman" w:hAnsi="Times New Roman" w:cs="Times New Roman"/>
          <w:sz w:val="22"/>
          <w:szCs w:val="22"/>
        </w:rPr>
      </w:pPr>
      <w:r w:rsidRPr="00626394">
        <w:rPr>
          <w:rFonts w:ascii="Times New Roman" w:eastAsia="Times New Roman" w:hAnsi="Times New Roman" w:cs="Times New Roman"/>
          <w:color w:val="231F20"/>
          <w:sz w:val="22"/>
          <w:szCs w:val="22"/>
          <w:lang w:bidi="ru-RU"/>
        </w:rPr>
        <w:t>Поскольку со временем фасция углубляется и у пациентов преклонного возраста или с высоким ИМТ может располагаться на расстоянии 6 мм от эпидермиса, для обеспечения адекватной стимуляции на всех уровнях иногда требуется комбинация из нескольких методов. Применение комбинации CaHA с MFU-V имеет обширную доказательную базу, поскольку оба метода стимулируют ремоделирование дермы и коллагеновых структур на поверхностной фасции.</w:t>
      </w:r>
      <w:r w:rsidRPr="00E00661">
        <w:rPr>
          <w:rFonts w:ascii="Times New Roman" w:eastAsia="Times New Roman" w:hAnsi="Times New Roman" w:cs="Times New Roman"/>
          <w:color w:val="231F20"/>
          <w:sz w:val="22"/>
          <w:szCs w:val="22"/>
          <w:vertAlign w:val="superscript"/>
          <w:lang w:bidi="ru-RU"/>
        </w:rPr>
        <w:t>21,34</w:t>
      </w:r>
      <w:r w:rsidRPr="00626394">
        <w:rPr>
          <w:rFonts w:ascii="Times New Roman" w:eastAsia="Times New Roman" w:hAnsi="Times New Roman" w:cs="Times New Roman"/>
          <w:color w:val="231F20"/>
          <w:sz w:val="22"/>
          <w:szCs w:val="22"/>
          <w:lang w:bidi="ru-RU"/>
        </w:rPr>
        <w:t xml:space="preserve"> Показано, что введение разведенного CaHA сразу после MFU-V значительно улучшает вид пораженных целлюлитом частей тела, а именно </w:t>
      </w:r>
      <w:r w:rsidRPr="00626394">
        <w:rPr>
          <w:rFonts w:ascii="Times New Roman" w:eastAsia="Times New Roman" w:hAnsi="Times New Roman" w:cs="Times New Roman"/>
          <w:color w:val="231F20"/>
          <w:sz w:val="22"/>
          <w:szCs w:val="22"/>
          <w:lang w:bidi="ru-RU"/>
        </w:rPr>
        <w:lastRenderedPageBreak/>
        <w:t>уменьшает количество и глубину ямок, улучшает внешний вид поверхности кожи и делает ее менее дряблой.</w:t>
      </w:r>
      <w:r w:rsidRPr="00E00661">
        <w:rPr>
          <w:rFonts w:ascii="Times New Roman" w:eastAsia="Times New Roman" w:hAnsi="Times New Roman" w:cs="Times New Roman"/>
          <w:color w:val="231F20"/>
          <w:sz w:val="22"/>
          <w:szCs w:val="22"/>
          <w:vertAlign w:val="superscript"/>
          <w:lang w:bidi="ru-RU"/>
        </w:rPr>
        <w:t>21</w:t>
      </w:r>
    </w:p>
    <w:p w:rsidR="00626394" w:rsidRPr="00626394" w:rsidRDefault="00626394" w:rsidP="007D0048">
      <w:pPr>
        <w:widowControl/>
        <w:jc w:val="center"/>
        <w:rPr>
          <w:rFonts w:ascii="Times New Roman" w:hAnsi="Times New Roman" w:cs="Times New Roman"/>
          <w:sz w:val="22"/>
          <w:szCs w:val="22"/>
        </w:rPr>
      </w:pPr>
      <w:r w:rsidRPr="00626394">
        <w:rPr>
          <w:rFonts w:ascii="Times New Roman" w:eastAsia="Times New Roman" w:hAnsi="Times New Roman" w:cs="Times New Roman"/>
          <w:sz w:val="22"/>
          <w:szCs w:val="22"/>
          <w:lang w:bidi="ru-RU"/>
        </w:rPr>
        <w:fldChar w:fldCharType="begin"/>
      </w:r>
      <w:r w:rsidRPr="00626394">
        <w:rPr>
          <w:rFonts w:ascii="Times New Roman" w:eastAsia="Times New Roman" w:hAnsi="Times New Roman" w:cs="Times New Roman"/>
          <w:sz w:val="22"/>
          <w:szCs w:val="22"/>
          <w:lang w:bidi="ru-RU"/>
        </w:rPr>
        <w:instrText xml:space="preserve"> INCLUDEPICTURE  "C:\\Users\\Сергей Кислощей\\Downloads\\media\\image3.jpeg" \* MERGEFORMATINET </w:instrText>
      </w:r>
      <w:r w:rsidRPr="00626394">
        <w:rPr>
          <w:rFonts w:ascii="Times New Roman" w:eastAsia="Times New Roman" w:hAnsi="Times New Roman" w:cs="Times New Roman"/>
          <w:sz w:val="22"/>
          <w:szCs w:val="22"/>
          <w:lang w:bidi="ru-RU"/>
        </w:rPr>
        <w:fldChar w:fldCharType="separate"/>
      </w:r>
      <w:r w:rsidR="001E3FC1">
        <w:rPr>
          <w:rFonts w:ascii="Times New Roman" w:eastAsia="Times New Roman" w:hAnsi="Times New Roman" w:cs="Times New Roman"/>
          <w:sz w:val="22"/>
          <w:szCs w:val="22"/>
          <w:lang w:bidi="ru-RU"/>
        </w:rPr>
        <w:fldChar w:fldCharType="begin"/>
      </w:r>
      <w:r w:rsidR="001E3FC1">
        <w:rPr>
          <w:rFonts w:ascii="Times New Roman" w:eastAsia="Times New Roman" w:hAnsi="Times New Roman" w:cs="Times New Roman"/>
          <w:sz w:val="22"/>
          <w:szCs w:val="22"/>
          <w:lang w:bidi="ru-RU"/>
        </w:rPr>
        <w:instrText xml:space="preserve"> </w:instrText>
      </w:r>
      <w:r w:rsidR="001E3FC1">
        <w:rPr>
          <w:rFonts w:ascii="Times New Roman" w:eastAsia="Times New Roman" w:hAnsi="Times New Roman" w:cs="Times New Roman"/>
          <w:sz w:val="22"/>
          <w:szCs w:val="22"/>
          <w:lang w:bidi="ru-RU"/>
        </w:rPr>
        <w:instrText>INCLUDEPICTURE  "C:\\Users\\MS06\\Downloads\\media\\image3.jpeg" \* MERGEFORMATINET</w:instrText>
      </w:r>
      <w:r w:rsidR="001E3FC1">
        <w:rPr>
          <w:rFonts w:ascii="Times New Roman" w:eastAsia="Times New Roman" w:hAnsi="Times New Roman" w:cs="Times New Roman"/>
          <w:sz w:val="22"/>
          <w:szCs w:val="22"/>
          <w:lang w:bidi="ru-RU"/>
        </w:rPr>
        <w:instrText xml:space="preserve"> </w:instrText>
      </w:r>
      <w:r w:rsidR="001E3FC1">
        <w:rPr>
          <w:rFonts w:ascii="Times New Roman" w:eastAsia="Times New Roman" w:hAnsi="Times New Roman" w:cs="Times New Roman"/>
          <w:sz w:val="22"/>
          <w:szCs w:val="22"/>
          <w:lang w:bidi="ru-RU"/>
        </w:rPr>
        <w:fldChar w:fldCharType="separate"/>
      </w:r>
      <w:r w:rsidR="00B8500D">
        <w:rPr>
          <w:rFonts w:ascii="Times New Roman" w:eastAsia="Times New Roman" w:hAnsi="Times New Roman" w:cs="Times New Roman"/>
          <w:sz w:val="22"/>
          <w:szCs w:val="22"/>
          <w:lang w:bidi="ru-RU"/>
        </w:rPr>
        <w:pict>
          <v:shape id="_x0000_i1027" type="#_x0000_t75" style="width:310.5pt;height:216.75pt">
            <v:imagedata r:id="rId11" r:href="rId12"/>
          </v:shape>
        </w:pict>
      </w:r>
      <w:r w:rsidR="001E3FC1">
        <w:rPr>
          <w:rFonts w:ascii="Times New Roman" w:eastAsia="Times New Roman" w:hAnsi="Times New Roman" w:cs="Times New Roman"/>
          <w:sz w:val="22"/>
          <w:szCs w:val="22"/>
          <w:lang w:bidi="ru-RU"/>
        </w:rPr>
        <w:fldChar w:fldCharType="end"/>
      </w:r>
      <w:r w:rsidRPr="00626394">
        <w:rPr>
          <w:rFonts w:ascii="Times New Roman" w:eastAsia="Times New Roman" w:hAnsi="Times New Roman" w:cs="Times New Roman"/>
          <w:sz w:val="22"/>
          <w:szCs w:val="22"/>
          <w:lang w:bidi="ru-RU"/>
        </w:rPr>
        <w:fldChar w:fldCharType="end"/>
      </w:r>
    </w:p>
    <w:p w:rsidR="007D0048" w:rsidRDefault="00626394" w:rsidP="00626394">
      <w:pPr>
        <w:widowControl/>
        <w:jc w:val="both"/>
        <w:rPr>
          <w:rFonts w:ascii="Times New Roman" w:eastAsia="Arial" w:hAnsi="Times New Roman" w:cs="Times New Roman"/>
          <w:color w:val="231F20"/>
          <w:sz w:val="22"/>
          <w:szCs w:val="22"/>
        </w:rPr>
      </w:pPr>
      <w:r w:rsidRPr="00626394">
        <w:rPr>
          <w:rFonts w:ascii="Times New Roman" w:eastAsia="Arial" w:hAnsi="Times New Roman" w:cs="Times New Roman"/>
          <w:color w:val="231F20"/>
          <w:sz w:val="18"/>
          <w:szCs w:val="22"/>
          <w:lang w:bidi="ru-RU"/>
        </w:rPr>
        <w:t>Рисунок 3.</w:t>
      </w:r>
      <w:r w:rsidRPr="00626394">
        <w:rPr>
          <w:rFonts w:ascii="Times New Roman" w:eastAsia="Arial" w:hAnsi="Times New Roman" w:cs="Times New Roman"/>
          <w:b/>
          <w:color w:val="231F20"/>
          <w:sz w:val="18"/>
          <w:szCs w:val="22"/>
          <w:lang w:bidi="ru-RU"/>
        </w:rPr>
        <w:t xml:space="preserve"> </w:t>
      </w:r>
      <w:r w:rsidRPr="00626394">
        <w:rPr>
          <w:rFonts w:ascii="Times New Roman" w:eastAsia="Arial" w:hAnsi="Times New Roman" w:cs="Times New Roman"/>
          <w:color w:val="231F20"/>
          <w:sz w:val="18"/>
          <w:szCs w:val="22"/>
          <w:lang w:bidi="ru-RU"/>
        </w:rPr>
        <w:t xml:space="preserve">Фотографии до и после коррекции: пациентка 32 лет, у которой после беременности образовались глубокие красные стрии на передней части бедра. Исходное состояние растяжек (А) значительно улучшилось после введения CaHA в разведении 1:1 и 3 сеансов местного введения аскорбиновой кислоты и микронидлинга (B) через 1 месяц после последнего сеанса лечения. CaHA, гидроксиапатит кальция. Изображения воспроизведены с разрешения Casabona G, Marchese P. Calcium hydroxylapatite combined with microneedling and ascorbic acid is effective for treating stretch marks. </w:t>
      </w:r>
      <w:r w:rsidRPr="00B8500D">
        <w:rPr>
          <w:rFonts w:ascii="Times New Roman" w:eastAsia="Arial" w:hAnsi="Times New Roman" w:cs="Times New Roman"/>
          <w:color w:val="231F20"/>
          <w:sz w:val="18"/>
          <w:szCs w:val="22"/>
          <w:lang w:val="en-US" w:bidi="ru-RU"/>
        </w:rPr>
        <w:t xml:space="preserve">Plast Reconstr Surg Glob Open 2017, 5: e1474. https://journals.lww.com/prsgo. </w:t>
      </w:r>
      <w:r w:rsidRPr="00626394">
        <w:rPr>
          <w:rFonts w:ascii="Times New Roman" w:eastAsia="Arial" w:hAnsi="Times New Roman" w:cs="Times New Roman"/>
          <w:color w:val="231F20"/>
          <w:sz w:val="18"/>
          <w:szCs w:val="22"/>
          <w:lang w:bidi="ru-RU"/>
        </w:rPr>
        <w:t>Опубликовано Wolters Kluwer Health, Inc. от имени Американского общества пластических хирургов. Рекламное и коммерческое использование материала в печатном, цифровом или мобильном устройстве запрещено без разрешения издателя Wolters Kluwer. Пожалуйста, свяжитесь с permissions@lww.com для получения дополнительной информации.</w:t>
      </w:r>
    </w:p>
    <w:p w:rsidR="00626394" w:rsidRPr="00626394" w:rsidRDefault="00626394" w:rsidP="007D0048">
      <w:pPr>
        <w:widowControl/>
        <w:spacing w:before="240" w:after="240"/>
        <w:jc w:val="both"/>
        <w:rPr>
          <w:rFonts w:ascii="Times New Roman" w:eastAsia="Arial" w:hAnsi="Times New Roman" w:cs="Times New Roman"/>
          <w:b/>
          <w:bCs/>
          <w:i/>
          <w:iCs/>
          <w:sz w:val="22"/>
          <w:szCs w:val="22"/>
        </w:rPr>
      </w:pPr>
      <w:r w:rsidRPr="00626394">
        <w:rPr>
          <w:rFonts w:ascii="Times New Roman" w:eastAsia="Arial" w:hAnsi="Times New Roman" w:cs="Times New Roman"/>
          <w:b/>
          <w:i/>
          <w:color w:val="231F20"/>
          <w:sz w:val="22"/>
          <w:szCs w:val="22"/>
          <w:lang w:bidi="ru-RU"/>
        </w:rPr>
        <w:t>Стрии</w:t>
      </w:r>
    </w:p>
    <w:p w:rsidR="00626394" w:rsidRPr="00626394" w:rsidRDefault="00626394" w:rsidP="007D0048">
      <w:pPr>
        <w:widowControl/>
        <w:spacing w:before="240" w:after="240"/>
        <w:jc w:val="both"/>
        <w:rPr>
          <w:rFonts w:ascii="Times New Roman" w:eastAsia="Times New Roman" w:hAnsi="Times New Roman" w:cs="Times New Roman"/>
          <w:sz w:val="22"/>
          <w:szCs w:val="22"/>
        </w:rPr>
      </w:pPr>
      <w:r w:rsidRPr="00626394">
        <w:rPr>
          <w:rFonts w:ascii="Times New Roman" w:eastAsia="Times New Roman" w:hAnsi="Times New Roman" w:cs="Times New Roman"/>
          <w:color w:val="231F20"/>
          <w:sz w:val="22"/>
          <w:szCs w:val="22"/>
          <w:lang w:bidi="ru-RU"/>
        </w:rPr>
        <w:t>Striae distensae  (растяжки) – это разновидность постоянных кожных рубцов, они изначально имеют красный цвет, но потом становятся белыми и более атрофичными.</w:t>
      </w:r>
      <w:r w:rsidRPr="00E00661">
        <w:rPr>
          <w:rFonts w:ascii="Times New Roman" w:eastAsia="Times New Roman" w:hAnsi="Times New Roman" w:cs="Times New Roman"/>
          <w:color w:val="231F20"/>
          <w:sz w:val="22"/>
          <w:szCs w:val="22"/>
          <w:vertAlign w:val="superscript"/>
          <w:lang w:bidi="ru-RU"/>
        </w:rPr>
        <w:t>35</w:t>
      </w:r>
      <w:r w:rsidRPr="00626394">
        <w:rPr>
          <w:rFonts w:ascii="Times New Roman" w:eastAsia="Times New Roman" w:hAnsi="Times New Roman" w:cs="Times New Roman"/>
          <w:color w:val="231F20"/>
          <w:sz w:val="22"/>
          <w:szCs w:val="22"/>
          <w:lang w:bidi="ru-RU"/>
        </w:rPr>
        <w:t xml:space="preserve"> Стрии отличаются наличием плотно упакованных областей тонких, горизонтально расположенных пучков коллагена, проходящих параллельно поверхности кожи, и уменьшением числа волокон фибриллина и эластина в папиллярном слое дермы.</w:t>
      </w:r>
      <w:r w:rsidRPr="00E00661">
        <w:rPr>
          <w:rFonts w:ascii="Times New Roman" w:eastAsia="Times New Roman" w:hAnsi="Times New Roman" w:cs="Times New Roman"/>
          <w:color w:val="231F20"/>
          <w:sz w:val="22"/>
          <w:szCs w:val="22"/>
          <w:vertAlign w:val="superscript"/>
          <w:lang w:bidi="ru-RU"/>
        </w:rPr>
        <w:t>36</w:t>
      </w:r>
      <w:r w:rsidRPr="00626394">
        <w:rPr>
          <w:rFonts w:ascii="Times New Roman" w:eastAsia="Times New Roman" w:hAnsi="Times New Roman" w:cs="Times New Roman"/>
          <w:color w:val="231F20"/>
          <w:sz w:val="22"/>
          <w:szCs w:val="22"/>
          <w:lang w:bidi="ru-RU"/>
        </w:rPr>
        <w:t xml:space="preserve"> Показано, что CaHA в разведенной и сильно разведенной форме увеличивает количество и качество кожных и эластиновых волокон в атрофических стриях (Рис. 3).</w:t>
      </w:r>
      <w:r w:rsidRPr="00E00661">
        <w:rPr>
          <w:rFonts w:ascii="Times New Roman" w:eastAsia="Times New Roman" w:hAnsi="Times New Roman" w:cs="Times New Roman"/>
          <w:color w:val="231F20"/>
          <w:sz w:val="22"/>
          <w:szCs w:val="22"/>
          <w:vertAlign w:val="superscript"/>
          <w:lang w:bidi="ru-RU"/>
        </w:rPr>
        <w:t>22</w:t>
      </w:r>
    </w:p>
    <w:p w:rsidR="00626394" w:rsidRPr="00626394" w:rsidRDefault="00626394" w:rsidP="007D0048">
      <w:pPr>
        <w:widowControl/>
        <w:spacing w:before="240" w:after="240"/>
        <w:jc w:val="both"/>
        <w:rPr>
          <w:rFonts w:ascii="Times New Roman" w:eastAsia="Times New Roman" w:hAnsi="Times New Roman" w:cs="Times New Roman"/>
          <w:sz w:val="22"/>
          <w:szCs w:val="22"/>
        </w:rPr>
      </w:pPr>
      <w:r w:rsidRPr="00626394">
        <w:rPr>
          <w:rFonts w:ascii="Times New Roman" w:eastAsia="Times New Roman" w:hAnsi="Times New Roman" w:cs="Times New Roman"/>
          <w:color w:val="231F20"/>
          <w:sz w:val="22"/>
          <w:szCs w:val="22"/>
          <w:lang w:bidi="ru-RU"/>
        </w:rPr>
        <w:t>Стрии располагаются чуть ниже ретикулярной дермы и представляют собой очаги разрушения дермы (т.е. «провалы» в дерме). Глубокое субдермальное и внутрикожное введение микроболюсов разведенного CaHA («нитка жемчуга») нацелено ​​на заполнение этих провалов 0,05 мл материала в каждой точке по центру стрии или же используется инъекция одной или двух нитей филлера в каждую стрию в технике ретроградных линейных нитей (0,5 мл на одну стрию). Более поверхностная инъекция разведенного препарата может привести к эффекту «просвечивания», часто желтоватого цвета; этот цвет может придавать белым стриям более естественный вид, улучшая общий эстетический эффект. Точное количество инъекций трудно поддаётся количественной оценке и зависит больше от глубины, чем от длины каждой стрии. Эксперты рекомендуют вводить препарат до тех пор, пока  палец не перестанет чувствовать углубление. Разглаживание введенного материала после инъекции обеспечит закрытие «провала».</w:t>
      </w:r>
    </w:p>
    <w:p w:rsidR="00626394" w:rsidRPr="00626394" w:rsidRDefault="00626394" w:rsidP="007D0048">
      <w:pPr>
        <w:widowControl/>
        <w:spacing w:before="240" w:after="240"/>
        <w:jc w:val="both"/>
        <w:rPr>
          <w:rFonts w:ascii="Times New Roman" w:eastAsia="Arial" w:hAnsi="Times New Roman" w:cs="Times New Roman"/>
          <w:b/>
          <w:bCs/>
          <w:i/>
          <w:iCs/>
          <w:sz w:val="22"/>
          <w:szCs w:val="22"/>
        </w:rPr>
      </w:pPr>
      <w:r w:rsidRPr="00626394">
        <w:rPr>
          <w:rFonts w:ascii="Times New Roman" w:eastAsia="Arial" w:hAnsi="Times New Roman" w:cs="Times New Roman"/>
          <w:b/>
          <w:i/>
          <w:color w:val="231F20"/>
          <w:sz w:val="22"/>
          <w:szCs w:val="22"/>
          <w:lang w:bidi="ru-RU"/>
        </w:rPr>
        <w:t>Ноги</w:t>
      </w:r>
    </w:p>
    <w:p w:rsidR="00626394" w:rsidRPr="00626394" w:rsidRDefault="00626394" w:rsidP="007D0048">
      <w:pPr>
        <w:widowControl/>
        <w:spacing w:before="240" w:after="240"/>
        <w:jc w:val="both"/>
        <w:rPr>
          <w:rFonts w:ascii="Times New Roman" w:eastAsia="Times New Roman" w:hAnsi="Times New Roman" w:cs="Times New Roman"/>
          <w:sz w:val="22"/>
          <w:szCs w:val="22"/>
        </w:rPr>
      </w:pPr>
      <w:r w:rsidRPr="00626394">
        <w:rPr>
          <w:rFonts w:ascii="Times New Roman" w:eastAsia="Times New Roman" w:hAnsi="Times New Roman" w:cs="Times New Roman"/>
          <w:color w:val="231F20"/>
          <w:sz w:val="22"/>
          <w:szCs w:val="22"/>
          <w:lang w:bidi="ru-RU"/>
        </w:rPr>
        <w:t xml:space="preserve">Целью применения разведенного или сильно разведенного CaHA для коррекции дефектов на ногах является улучшение качества кожи на передней и задней поверхностях бедра и области чуть выше колена за счет уменьшения вялости и увеличения толщины и плотности кожи (Рис. 4).17 Идеальными  кандидатами на проведение этой процедуры являются пациенты с небольшими неровностями и незначительной дряблостью кожи, без лишнего жира. Как и в других областях тела, объем вводимого материала можно определить из расчета 1,5 мл CaHA на каждые 100 см2 , разведенного лидокаином и физиологическим раствором в соотношении 1:2. Применяется техника шлифования с использованием </w:t>
      </w:r>
      <w:r w:rsidRPr="00626394">
        <w:rPr>
          <w:rFonts w:ascii="Times New Roman" w:eastAsia="Times New Roman" w:hAnsi="Times New Roman" w:cs="Times New Roman"/>
          <w:color w:val="231F20"/>
          <w:sz w:val="22"/>
          <w:szCs w:val="22"/>
          <w:lang w:bidi="ru-RU"/>
        </w:rPr>
        <w:lastRenderedPageBreak/>
        <w:t>подкожно введенных жестких канюль, разведенный материал вводится горизонтально в более обширные участки. Даже при использовании канюль могут появляться значительные кровоподтеки из-за наличия в этой области варикозно расширенных вен, которые могут быть проколоты. Для достижения оптимальных результатов у пациентов с более выраженной дряблостью или большей толщиной кожи может потребоваться введение препарата в  разведении 1:1 и применение других методов. Энергичное разминание тканей после инъекции имеет решающее значение для обеспечения надлежащего распределения продукта.</w:t>
      </w:r>
    </w:p>
    <w:p w:rsidR="00626394" w:rsidRPr="00626394" w:rsidRDefault="00626394" w:rsidP="007D0048">
      <w:pPr>
        <w:widowControl/>
        <w:spacing w:before="240" w:after="240"/>
        <w:jc w:val="both"/>
        <w:rPr>
          <w:rFonts w:ascii="Times New Roman" w:eastAsia="Arial" w:hAnsi="Times New Roman" w:cs="Times New Roman"/>
          <w:b/>
          <w:bCs/>
          <w:sz w:val="22"/>
          <w:szCs w:val="22"/>
        </w:rPr>
      </w:pPr>
      <w:r w:rsidRPr="00626394">
        <w:rPr>
          <w:rFonts w:ascii="Times New Roman" w:eastAsia="Arial" w:hAnsi="Times New Roman" w:cs="Times New Roman"/>
          <w:b/>
          <w:i/>
          <w:color w:val="231F20"/>
          <w:sz w:val="22"/>
          <w:szCs w:val="22"/>
          <w:lang w:bidi="ru-RU"/>
        </w:rPr>
        <w:t>Нежелательные явления</w:t>
      </w:r>
    </w:p>
    <w:p w:rsidR="00626394" w:rsidRPr="00626394" w:rsidRDefault="00626394" w:rsidP="007D0048">
      <w:pPr>
        <w:widowControl/>
        <w:spacing w:before="240" w:after="240"/>
        <w:jc w:val="both"/>
        <w:rPr>
          <w:rFonts w:ascii="Times New Roman" w:eastAsia="Times New Roman" w:hAnsi="Times New Roman" w:cs="Times New Roman"/>
          <w:sz w:val="22"/>
          <w:szCs w:val="22"/>
        </w:rPr>
      </w:pPr>
      <w:r w:rsidRPr="00626394">
        <w:rPr>
          <w:rFonts w:ascii="Times New Roman" w:eastAsia="Times New Roman" w:hAnsi="Times New Roman" w:cs="Times New Roman"/>
          <w:color w:val="231F20"/>
          <w:sz w:val="22"/>
          <w:szCs w:val="22"/>
          <w:lang w:bidi="ru-RU"/>
        </w:rPr>
        <w:t>CaHA используется уже более десяти лет для омоложения лица и лечения ВИЧ-ассоциированной липоатрофии, при этом зарегистрировано очень небольшое количество осложнений.</w:t>
      </w:r>
      <w:r w:rsidRPr="00E00661">
        <w:rPr>
          <w:rFonts w:ascii="Times New Roman" w:eastAsia="Times New Roman" w:hAnsi="Times New Roman" w:cs="Times New Roman"/>
          <w:color w:val="231F20"/>
          <w:sz w:val="22"/>
          <w:szCs w:val="22"/>
          <w:vertAlign w:val="superscript"/>
          <w:lang w:bidi="ru-RU"/>
        </w:rPr>
        <w:t>37</w:t>
      </w:r>
      <w:r w:rsidRPr="00626394">
        <w:rPr>
          <w:rFonts w:ascii="Times New Roman" w:eastAsia="Times New Roman" w:hAnsi="Times New Roman" w:cs="Times New Roman"/>
          <w:color w:val="231F20"/>
          <w:sz w:val="22"/>
          <w:szCs w:val="22"/>
          <w:lang w:bidi="ru-RU"/>
        </w:rPr>
        <w:t xml:space="preserve"> В крупных долгосрочных исследованиях CaHA побочные эффекты были незначительными и в основном имели отношение к инъекциям (синяки, эритема, воспаление и отек).</w:t>
      </w:r>
      <w:r w:rsidRPr="00E00661">
        <w:rPr>
          <w:rFonts w:ascii="Times New Roman" w:eastAsia="Times New Roman" w:hAnsi="Times New Roman" w:cs="Times New Roman"/>
          <w:color w:val="231F20"/>
          <w:sz w:val="22"/>
          <w:szCs w:val="22"/>
          <w:vertAlign w:val="superscript"/>
          <w:lang w:bidi="ru-RU"/>
        </w:rPr>
        <w:t>4,9,10,38</w:t>
      </w:r>
      <w:r w:rsidRPr="00626394">
        <w:rPr>
          <w:rFonts w:ascii="Times New Roman" w:eastAsia="Times New Roman" w:hAnsi="Times New Roman" w:cs="Times New Roman"/>
          <w:color w:val="231F20"/>
          <w:sz w:val="22"/>
          <w:szCs w:val="22"/>
          <w:lang w:bidi="ru-RU"/>
        </w:rPr>
        <w:t xml:space="preserve"> Образование узелков невоспалительного характера, указывающее на агрегацию материала, связано прежде всего с введением CaHA в губы, а такого показания к применению CaHA больше нет, или со слишком поверхностным введением препарата в носогубные складки.</w:t>
      </w:r>
      <w:r w:rsidRPr="00E00661">
        <w:rPr>
          <w:rFonts w:ascii="Times New Roman" w:eastAsia="Times New Roman" w:hAnsi="Times New Roman" w:cs="Times New Roman"/>
          <w:color w:val="231F20"/>
          <w:sz w:val="22"/>
          <w:szCs w:val="22"/>
          <w:vertAlign w:val="superscript"/>
          <w:lang w:bidi="ru-RU"/>
        </w:rPr>
        <w:t>4,38</w:t>
      </w:r>
      <w:r w:rsidRPr="00626394">
        <w:rPr>
          <w:rFonts w:ascii="Times New Roman" w:eastAsia="Times New Roman" w:hAnsi="Times New Roman" w:cs="Times New Roman"/>
          <w:color w:val="231F20"/>
          <w:sz w:val="22"/>
          <w:szCs w:val="22"/>
          <w:lang w:bidi="ru-RU"/>
        </w:rPr>
        <w:t xml:space="preserve"> Не поступало сообщений о долгосрочных нежелательных явлениях или об отдаленных последствиях, о развитии гранулем или об инфекциях.</w:t>
      </w:r>
      <w:r w:rsidRPr="00E00661">
        <w:rPr>
          <w:rFonts w:ascii="Times New Roman" w:eastAsia="Times New Roman" w:hAnsi="Times New Roman" w:cs="Times New Roman"/>
          <w:color w:val="231F20"/>
          <w:sz w:val="22"/>
          <w:szCs w:val="22"/>
          <w:vertAlign w:val="superscript"/>
          <w:lang w:bidi="ru-RU"/>
        </w:rPr>
        <w:t>39</w:t>
      </w:r>
      <w:r w:rsidRPr="00626394">
        <w:rPr>
          <w:rFonts w:ascii="Times New Roman" w:eastAsia="Times New Roman" w:hAnsi="Times New Roman" w:cs="Times New Roman"/>
          <w:color w:val="231F20"/>
          <w:sz w:val="22"/>
          <w:szCs w:val="22"/>
          <w:lang w:bidi="ru-RU"/>
        </w:rPr>
        <w:t xml:space="preserve"> В недавних исследованиях с использованием разведенного или сильно разведенного CaHA все нежелательные явления были связаны с самой инъекцией и включали синяки, отек, легкую боль и появление уплотнений.</w:t>
      </w:r>
      <w:r w:rsidRPr="00E00661">
        <w:rPr>
          <w:rFonts w:ascii="Times New Roman" w:eastAsia="Times New Roman" w:hAnsi="Times New Roman" w:cs="Times New Roman"/>
          <w:color w:val="231F20"/>
          <w:sz w:val="22"/>
          <w:szCs w:val="22"/>
          <w:vertAlign w:val="superscript"/>
          <w:lang w:bidi="ru-RU"/>
        </w:rPr>
        <w:t>6,16,21</w:t>
      </w:r>
      <w:r w:rsidRPr="00626394">
        <w:rPr>
          <w:rFonts w:ascii="Times New Roman" w:eastAsia="Times New Roman" w:hAnsi="Times New Roman" w:cs="Times New Roman"/>
          <w:color w:val="231F20"/>
          <w:sz w:val="22"/>
          <w:szCs w:val="22"/>
          <w:lang w:bidi="ru-RU"/>
        </w:rPr>
        <w:t xml:space="preserve"> У двух пациентов с фототипом III по Фитцпатрику развилась воспалительная гиперпигментация.</w:t>
      </w:r>
      <w:r w:rsidRPr="00E00661">
        <w:rPr>
          <w:rFonts w:ascii="Times New Roman" w:eastAsia="Times New Roman" w:hAnsi="Times New Roman" w:cs="Times New Roman"/>
          <w:color w:val="231F20"/>
          <w:sz w:val="22"/>
          <w:szCs w:val="22"/>
          <w:vertAlign w:val="superscript"/>
          <w:lang w:bidi="ru-RU"/>
        </w:rPr>
        <w:t>22</w:t>
      </w:r>
      <w:r w:rsidRPr="00626394">
        <w:rPr>
          <w:rFonts w:ascii="Times New Roman" w:eastAsia="Times New Roman" w:hAnsi="Times New Roman" w:cs="Times New Roman"/>
          <w:color w:val="231F20"/>
          <w:sz w:val="22"/>
          <w:szCs w:val="22"/>
          <w:lang w:bidi="ru-RU"/>
        </w:rPr>
        <w:t xml:space="preserve"> О серьезных и постоянных осложнениях не сообщалось.</w:t>
      </w:r>
    </w:p>
    <w:p w:rsidR="00626394" w:rsidRPr="00626394" w:rsidRDefault="00626394" w:rsidP="007D0048">
      <w:pPr>
        <w:widowControl/>
        <w:jc w:val="center"/>
        <w:rPr>
          <w:rFonts w:ascii="Times New Roman" w:hAnsi="Times New Roman" w:cs="Times New Roman"/>
          <w:sz w:val="22"/>
          <w:szCs w:val="22"/>
        </w:rPr>
      </w:pPr>
      <w:r w:rsidRPr="00626394">
        <w:rPr>
          <w:rFonts w:ascii="Times New Roman" w:eastAsia="Times New Roman" w:hAnsi="Times New Roman" w:cs="Times New Roman"/>
          <w:sz w:val="22"/>
          <w:szCs w:val="22"/>
          <w:lang w:bidi="ru-RU"/>
        </w:rPr>
        <w:fldChar w:fldCharType="begin"/>
      </w:r>
      <w:r w:rsidRPr="00626394">
        <w:rPr>
          <w:rFonts w:ascii="Times New Roman" w:eastAsia="Times New Roman" w:hAnsi="Times New Roman" w:cs="Times New Roman"/>
          <w:sz w:val="22"/>
          <w:szCs w:val="22"/>
          <w:lang w:bidi="ru-RU"/>
        </w:rPr>
        <w:instrText xml:space="preserve"> INCLUDEPICTURE  "C:\\Users\\Сергей Кислощей\\Downloads\\media\\image4.jpeg" \* MERGEFORMATINET </w:instrText>
      </w:r>
      <w:r w:rsidRPr="00626394">
        <w:rPr>
          <w:rFonts w:ascii="Times New Roman" w:eastAsia="Times New Roman" w:hAnsi="Times New Roman" w:cs="Times New Roman"/>
          <w:sz w:val="22"/>
          <w:szCs w:val="22"/>
          <w:lang w:bidi="ru-RU"/>
        </w:rPr>
        <w:fldChar w:fldCharType="separate"/>
      </w:r>
      <w:r w:rsidR="001E3FC1">
        <w:rPr>
          <w:rFonts w:ascii="Times New Roman" w:eastAsia="Times New Roman" w:hAnsi="Times New Roman" w:cs="Times New Roman"/>
          <w:sz w:val="22"/>
          <w:szCs w:val="22"/>
          <w:lang w:bidi="ru-RU"/>
        </w:rPr>
        <w:fldChar w:fldCharType="begin"/>
      </w:r>
      <w:r w:rsidR="001E3FC1">
        <w:rPr>
          <w:rFonts w:ascii="Times New Roman" w:eastAsia="Times New Roman" w:hAnsi="Times New Roman" w:cs="Times New Roman"/>
          <w:sz w:val="22"/>
          <w:szCs w:val="22"/>
          <w:lang w:bidi="ru-RU"/>
        </w:rPr>
        <w:instrText xml:space="preserve"> </w:instrText>
      </w:r>
      <w:r w:rsidR="001E3FC1">
        <w:rPr>
          <w:rFonts w:ascii="Times New Roman" w:eastAsia="Times New Roman" w:hAnsi="Times New Roman" w:cs="Times New Roman"/>
          <w:sz w:val="22"/>
          <w:szCs w:val="22"/>
          <w:lang w:bidi="ru-RU"/>
        </w:rPr>
        <w:instrText>INCLUDEPICTURE  "C:\\Users\\MS06\\Downloads\\media\\image4.jpeg" \* MERGEFORMATINET</w:instrText>
      </w:r>
      <w:r w:rsidR="001E3FC1">
        <w:rPr>
          <w:rFonts w:ascii="Times New Roman" w:eastAsia="Times New Roman" w:hAnsi="Times New Roman" w:cs="Times New Roman"/>
          <w:sz w:val="22"/>
          <w:szCs w:val="22"/>
          <w:lang w:bidi="ru-RU"/>
        </w:rPr>
        <w:instrText xml:space="preserve"> </w:instrText>
      </w:r>
      <w:r w:rsidR="001E3FC1">
        <w:rPr>
          <w:rFonts w:ascii="Times New Roman" w:eastAsia="Times New Roman" w:hAnsi="Times New Roman" w:cs="Times New Roman"/>
          <w:sz w:val="22"/>
          <w:szCs w:val="22"/>
          <w:lang w:bidi="ru-RU"/>
        </w:rPr>
        <w:fldChar w:fldCharType="separate"/>
      </w:r>
      <w:r w:rsidR="00B8500D">
        <w:rPr>
          <w:rFonts w:ascii="Times New Roman" w:eastAsia="Times New Roman" w:hAnsi="Times New Roman" w:cs="Times New Roman"/>
          <w:sz w:val="22"/>
          <w:szCs w:val="22"/>
          <w:lang w:bidi="ru-RU"/>
        </w:rPr>
        <w:pict>
          <v:shape id="_x0000_i1028" type="#_x0000_t75" style="width:311.25pt;height:146.25pt">
            <v:imagedata r:id="rId13" r:href="rId14"/>
          </v:shape>
        </w:pict>
      </w:r>
      <w:r w:rsidR="001E3FC1">
        <w:rPr>
          <w:rFonts w:ascii="Times New Roman" w:eastAsia="Times New Roman" w:hAnsi="Times New Roman" w:cs="Times New Roman"/>
          <w:sz w:val="22"/>
          <w:szCs w:val="22"/>
          <w:lang w:bidi="ru-RU"/>
        </w:rPr>
        <w:fldChar w:fldCharType="end"/>
      </w:r>
      <w:r w:rsidRPr="00626394">
        <w:rPr>
          <w:rFonts w:ascii="Times New Roman" w:eastAsia="Times New Roman" w:hAnsi="Times New Roman" w:cs="Times New Roman"/>
          <w:sz w:val="22"/>
          <w:szCs w:val="22"/>
          <w:lang w:bidi="ru-RU"/>
        </w:rPr>
        <w:fldChar w:fldCharType="end"/>
      </w:r>
    </w:p>
    <w:p w:rsidR="007D0048" w:rsidRDefault="00626394" w:rsidP="007D0048">
      <w:pPr>
        <w:widowControl/>
        <w:spacing w:after="240"/>
        <w:jc w:val="both"/>
        <w:rPr>
          <w:rFonts w:ascii="Times New Roman" w:eastAsia="Arial" w:hAnsi="Times New Roman" w:cs="Times New Roman"/>
          <w:color w:val="231F20"/>
          <w:sz w:val="18"/>
          <w:szCs w:val="18"/>
        </w:rPr>
      </w:pPr>
      <w:r w:rsidRPr="00626394">
        <w:rPr>
          <w:rFonts w:ascii="Times New Roman" w:eastAsia="Arial" w:hAnsi="Times New Roman" w:cs="Times New Roman"/>
          <w:color w:val="231F20"/>
          <w:sz w:val="18"/>
          <w:szCs w:val="18"/>
          <w:lang w:bidi="ru-RU"/>
        </w:rPr>
        <w:t>Рисунок 4.</w:t>
      </w:r>
      <w:r w:rsidRPr="00626394">
        <w:rPr>
          <w:rFonts w:ascii="Times New Roman" w:eastAsia="Arial" w:hAnsi="Times New Roman" w:cs="Times New Roman"/>
          <w:b/>
          <w:color w:val="231F20"/>
          <w:sz w:val="18"/>
          <w:szCs w:val="18"/>
          <w:lang w:bidi="ru-RU"/>
        </w:rPr>
        <w:t xml:space="preserve"> </w:t>
      </w:r>
      <w:r w:rsidRPr="00626394">
        <w:rPr>
          <w:rFonts w:ascii="Times New Roman" w:eastAsia="Arial" w:hAnsi="Times New Roman" w:cs="Times New Roman"/>
          <w:color w:val="231F20"/>
          <w:sz w:val="18"/>
          <w:szCs w:val="18"/>
          <w:lang w:bidi="ru-RU"/>
        </w:rPr>
        <w:t>До (A и C) и через 6 месяцев после (B и D) первого введения 6 мл CaHA в разведении 1:1 в ногу 35-летней женщины, которая получила 2 курса лечения за 3 месяца. CaHA, гидроксиапатит кальция. Изображения любезно предоставлены Wouter Peeters, MD.</w:t>
      </w:r>
    </w:p>
    <w:p w:rsidR="00626394" w:rsidRPr="00626394" w:rsidRDefault="00626394" w:rsidP="007D0048">
      <w:pPr>
        <w:widowControl/>
        <w:spacing w:before="100" w:beforeAutospacing="1" w:after="240"/>
        <w:jc w:val="both"/>
        <w:rPr>
          <w:rFonts w:ascii="Times New Roman" w:eastAsia="Times New Roman" w:hAnsi="Times New Roman" w:cs="Times New Roman"/>
          <w:sz w:val="22"/>
          <w:szCs w:val="22"/>
        </w:rPr>
      </w:pPr>
      <w:r w:rsidRPr="00626394">
        <w:rPr>
          <w:rFonts w:ascii="Times New Roman" w:eastAsia="Times New Roman" w:hAnsi="Times New Roman" w:cs="Times New Roman"/>
          <w:color w:val="231F20"/>
          <w:sz w:val="22"/>
          <w:szCs w:val="22"/>
          <w:lang w:bidi="ru-RU"/>
        </w:rPr>
        <w:t>Чрезвычайно редким, но самым серьезным осложнением после введения инъекционного имплантата на лице является повреждение сосуда, при котором непреднамеренная инъекция продукта в кровеносный сосуд приводит к окклюзии и болезненной ишемии с последующим некрозом тканей.</w:t>
      </w:r>
      <w:r w:rsidRPr="00E00661">
        <w:rPr>
          <w:rFonts w:ascii="Times New Roman" w:eastAsia="Times New Roman" w:hAnsi="Times New Roman" w:cs="Times New Roman"/>
          <w:color w:val="231F20"/>
          <w:sz w:val="22"/>
          <w:szCs w:val="22"/>
          <w:vertAlign w:val="superscript"/>
          <w:lang w:bidi="ru-RU"/>
        </w:rPr>
        <w:t>40,41</w:t>
      </w:r>
      <w:r w:rsidRPr="00626394">
        <w:rPr>
          <w:rFonts w:ascii="Times New Roman" w:eastAsia="Times New Roman" w:hAnsi="Times New Roman" w:cs="Times New Roman"/>
          <w:color w:val="231F20"/>
          <w:sz w:val="22"/>
          <w:szCs w:val="22"/>
          <w:lang w:bidi="ru-RU"/>
        </w:rPr>
        <w:t xml:space="preserve"> Тяжесть осложнения зависит от локализации, чаще всего возникает в надпереносье (глабелла) и в носогубных складках.</w:t>
      </w:r>
      <w:r w:rsidRPr="00E00661">
        <w:rPr>
          <w:rFonts w:ascii="Times New Roman" w:eastAsia="Times New Roman" w:hAnsi="Times New Roman" w:cs="Times New Roman"/>
          <w:color w:val="231F20"/>
          <w:sz w:val="22"/>
          <w:szCs w:val="22"/>
          <w:vertAlign w:val="superscript"/>
          <w:lang w:bidi="ru-RU"/>
        </w:rPr>
        <w:t>42</w:t>
      </w:r>
      <w:r w:rsidRPr="00626394">
        <w:rPr>
          <w:rFonts w:ascii="Times New Roman" w:eastAsia="Times New Roman" w:hAnsi="Times New Roman" w:cs="Times New Roman"/>
          <w:color w:val="231F20"/>
          <w:sz w:val="22"/>
          <w:szCs w:val="22"/>
          <w:lang w:bidi="ru-RU"/>
        </w:rPr>
        <w:t xml:space="preserve"> В редких случаях внутрисосудистые инъекции приводили к окклюзии офтальмологической и центральной ​​артерии сетчатки и слепоте.</w:t>
      </w:r>
      <w:r w:rsidRPr="00E00661">
        <w:rPr>
          <w:rFonts w:ascii="Times New Roman" w:eastAsia="Times New Roman" w:hAnsi="Times New Roman" w:cs="Times New Roman"/>
          <w:color w:val="231F20"/>
          <w:sz w:val="22"/>
          <w:szCs w:val="22"/>
          <w:vertAlign w:val="superscript"/>
          <w:lang w:bidi="ru-RU"/>
        </w:rPr>
        <w:t>43</w:t>
      </w:r>
      <w:r w:rsidRPr="00626394">
        <w:rPr>
          <w:rFonts w:ascii="Times New Roman" w:eastAsia="Times New Roman" w:hAnsi="Times New Roman" w:cs="Times New Roman"/>
          <w:color w:val="231F20"/>
          <w:sz w:val="22"/>
          <w:szCs w:val="22"/>
          <w:lang w:bidi="ru-RU"/>
        </w:rPr>
        <w:t xml:space="preserve"> До настоящего времени не сообщалось о сосудистой окклюзии после использования разведенного или сильно разведенного CaHA.</w:t>
      </w:r>
    </w:p>
    <w:p w:rsidR="00626394" w:rsidRPr="00626394" w:rsidRDefault="00626394" w:rsidP="007D0048">
      <w:pPr>
        <w:widowControl/>
        <w:spacing w:before="100" w:beforeAutospacing="1" w:after="240"/>
        <w:jc w:val="both"/>
        <w:rPr>
          <w:rFonts w:ascii="Times New Roman" w:eastAsia="Arial" w:hAnsi="Times New Roman" w:cs="Times New Roman"/>
          <w:b/>
          <w:bCs/>
          <w:sz w:val="22"/>
          <w:szCs w:val="22"/>
        </w:rPr>
      </w:pPr>
      <w:bookmarkStart w:id="1" w:name="bookmark15"/>
      <w:r w:rsidRPr="00626394">
        <w:rPr>
          <w:rFonts w:ascii="Times New Roman" w:eastAsia="Arial" w:hAnsi="Times New Roman" w:cs="Times New Roman"/>
          <w:b/>
          <w:color w:val="231F20"/>
          <w:sz w:val="22"/>
          <w:szCs w:val="22"/>
          <w:lang w:bidi="ru-RU"/>
        </w:rPr>
        <w:t>Вывод</w:t>
      </w:r>
      <w:bookmarkEnd w:id="1"/>
    </w:p>
    <w:p w:rsidR="00626394" w:rsidRDefault="00626394" w:rsidP="007D0048">
      <w:pPr>
        <w:widowControl/>
        <w:spacing w:before="100" w:beforeAutospacing="1" w:after="240"/>
        <w:jc w:val="both"/>
        <w:rPr>
          <w:rFonts w:ascii="Times New Roman" w:eastAsia="Times New Roman" w:hAnsi="Times New Roman" w:cs="Times New Roman"/>
          <w:color w:val="231F20"/>
          <w:sz w:val="22"/>
          <w:szCs w:val="22"/>
          <w:lang w:bidi="ru-RU"/>
        </w:rPr>
      </w:pPr>
      <w:r w:rsidRPr="00626394">
        <w:rPr>
          <w:rFonts w:ascii="Times New Roman" w:eastAsia="Times New Roman" w:hAnsi="Times New Roman" w:cs="Times New Roman"/>
          <w:color w:val="231F20"/>
          <w:sz w:val="22"/>
          <w:szCs w:val="22"/>
          <w:lang w:bidi="ru-RU"/>
        </w:rPr>
        <w:t xml:space="preserve">Уже более десяти лет насчитывает эффективное и безопасное применение гидроксиапатита кальция (CaHA) с целью коррекции умеренных и глубоких морщин и складок и объемных дефектов мягких тканей. При более поверхностных субдермальных инъекциях CaHA в разведенном или сильно разведенном виде  в среднюю и нижнюю части лица, шею и зону декольте, в плечи, ягодицы, бедра и живот, по-видимому, происходит кожное ремоделирование как следствие стимуляции синтеза коллагена и эластина. Это приводит к эффекту разглаживания и улучшает вид поверхностных морщин, увеличивает эластичность и толщину кожи. Поскольку данные литературы в поддержку этой практики в настоящее время ограничены, в данном сообщении представлены предварительные рекомендации по новому применению CaHA не по показаниям в качестве биостимулятора в области лица и тела, на </w:t>
      </w:r>
      <w:r w:rsidRPr="00626394">
        <w:rPr>
          <w:rFonts w:ascii="Times New Roman" w:eastAsia="Times New Roman" w:hAnsi="Times New Roman" w:cs="Times New Roman"/>
          <w:color w:val="231F20"/>
          <w:sz w:val="22"/>
          <w:szCs w:val="22"/>
          <w:lang w:bidi="ru-RU"/>
        </w:rPr>
        <w:lastRenderedPageBreak/>
        <w:t>которые можно опираться в ожидании получения результатов клинических исследований, достоверно подтверждающих эффективность этой методики.</w:t>
      </w:r>
    </w:p>
    <w:p w:rsidR="00E00661" w:rsidRDefault="00E00661" w:rsidP="007D0048">
      <w:pPr>
        <w:widowControl/>
        <w:spacing w:before="100" w:beforeAutospacing="1" w:after="240"/>
        <w:jc w:val="both"/>
        <w:rPr>
          <w:rFonts w:ascii="Times New Roman" w:eastAsia="Times New Roman" w:hAnsi="Times New Roman" w:cs="Times New Roman"/>
          <w:sz w:val="22"/>
          <w:szCs w:val="22"/>
        </w:rPr>
      </w:pPr>
    </w:p>
    <w:p w:rsidR="00E00661" w:rsidRDefault="00E00661" w:rsidP="007D0048">
      <w:pPr>
        <w:widowControl/>
        <w:spacing w:before="100" w:beforeAutospacing="1" w:after="240"/>
        <w:jc w:val="both"/>
        <w:rPr>
          <w:rFonts w:ascii="Times New Roman" w:eastAsia="Times New Roman" w:hAnsi="Times New Roman" w:cs="Times New Roman"/>
          <w:sz w:val="22"/>
          <w:szCs w:val="22"/>
        </w:rPr>
      </w:pPr>
    </w:p>
    <w:p w:rsidR="00E00661" w:rsidRDefault="00E00661" w:rsidP="007D0048">
      <w:pPr>
        <w:widowControl/>
        <w:spacing w:before="100" w:beforeAutospacing="1" w:after="240"/>
        <w:jc w:val="both"/>
        <w:rPr>
          <w:rFonts w:ascii="Times New Roman" w:eastAsia="Times New Roman" w:hAnsi="Times New Roman" w:cs="Times New Roman"/>
          <w:sz w:val="22"/>
          <w:szCs w:val="22"/>
        </w:rPr>
      </w:pPr>
    </w:p>
    <w:p w:rsidR="00E00661" w:rsidRDefault="00E00661" w:rsidP="007D0048">
      <w:pPr>
        <w:widowControl/>
        <w:spacing w:before="100" w:beforeAutospacing="1" w:after="240"/>
        <w:jc w:val="both"/>
        <w:rPr>
          <w:rFonts w:ascii="Times New Roman" w:eastAsia="Times New Roman" w:hAnsi="Times New Roman" w:cs="Times New Roman"/>
          <w:sz w:val="22"/>
          <w:szCs w:val="22"/>
        </w:rPr>
      </w:pPr>
    </w:p>
    <w:p w:rsidR="00E00661" w:rsidRDefault="00E00661" w:rsidP="007D0048">
      <w:pPr>
        <w:widowControl/>
        <w:spacing w:before="100" w:beforeAutospacing="1" w:after="240"/>
        <w:jc w:val="both"/>
        <w:rPr>
          <w:rFonts w:ascii="Times New Roman" w:eastAsia="Times New Roman" w:hAnsi="Times New Roman" w:cs="Times New Roman"/>
          <w:sz w:val="22"/>
          <w:szCs w:val="22"/>
        </w:rPr>
      </w:pPr>
    </w:p>
    <w:p w:rsidR="00E00661" w:rsidRDefault="00E00661" w:rsidP="007D0048">
      <w:pPr>
        <w:widowControl/>
        <w:spacing w:before="100" w:beforeAutospacing="1" w:after="240"/>
        <w:jc w:val="both"/>
        <w:rPr>
          <w:rFonts w:ascii="Times New Roman" w:eastAsia="Times New Roman" w:hAnsi="Times New Roman" w:cs="Times New Roman"/>
          <w:sz w:val="22"/>
          <w:szCs w:val="22"/>
        </w:rPr>
      </w:pPr>
    </w:p>
    <w:p w:rsidR="00E00661" w:rsidRDefault="00E00661" w:rsidP="007D0048">
      <w:pPr>
        <w:widowControl/>
        <w:spacing w:before="100" w:beforeAutospacing="1" w:after="240"/>
        <w:jc w:val="both"/>
        <w:rPr>
          <w:rFonts w:ascii="Times New Roman" w:eastAsia="Times New Roman" w:hAnsi="Times New Roman" w:cs="Times New Roman"/>
          <w:sz w:val="22"/>
          <w:szCs w:val="22"/>
        </w:rPr>
      </w:pPr>
    </w:p>
    <w:p w:rsidR="00E00661" w:rsidRDefault="00E00661" w:rsidP="007D0048">
      <w:pPr>
        <w:widowControl/>
        <w:spacing w:before="100" w:beforeAutospacing="1" w:after="240"/>
        <w:jc w:val="both"/>
        <w:rPr>
          <w:rFonts w:ascii="Times New Roman" w:eastAsia="Times New Roman" w:hAnsi="Times New Roman" w:cs="Times New Roman"/>
          <w:sz w:val="22"/>
          <w:szCs w:val="22"/>
        </w:rPr>
      </w:pPr>
    </w:p>
    <w:p w:rsidR="00E00661" w:rsidRDefault="00E00661" w:rsidP="007D0048">
      <w:pPr>
        <w:widowControl/>
        <w:spacing w:before="100" w:beforeAutospacing="1" w:after="240"/>
        <w:jc w:val="both"/>
        <w:rPr>
          <w:rFonts w:ascii="Times New Roman" w:eastAsia="Times New Roman" w:hAnsi="Times New Roman" w:cs="Times New Roman"/>
          <w:sz w:val="22"/>
          <w:szCs w:val="22"/>
        </w:rPr>
      </w:pPr>
    </w:p>
    <w:p w:rsidR="00E00661" w:rsidRDefault="00E00661" w:rsidP="007D0048">
      <w:pPr>
        <w:widowControl/>
        <w:spacing w:before="100" w:beforeAutospacing="1" w:after="240"/>
        <w:jc w:val="both"/>
        <w:rPr>
          <w:rFonts w:ascii="Times New Roman" w:eastAsia="Times New Roman" w:hAnsi="Times New Roman" w:cs="Times New Roman"/>
          <w:sz w:val="22"/>
          <w:szCs w:val="22"/>
        </w:rPr>
      </w:pPr>
    </w:p>
    <w:p w:rsidR="00E00661" w:rsidRDefault="00E00661" w:rsidP="007D0048">
      <w:pPr>
        <w:widowControl/>
        <w:spacing w:before="100" w:beforeAutospacing="1" w:after="240"/>
        <w:jc w:val="both"/>
        <w:rPr>
          <w:rFonts w:ascii="Times New Roman" w:eastAsia="Times New Roman" w:hAnsi="Times New Roman" w:cs="Times New Roman"/>
          <w:sz w:val="22"/>
          <w:szCs w:val="22"/>
        </w:rPr>
      </w:pPr>
    </w:p>
    <w:p w:rsidR="00E00661" w:rsidRDefault="00E00661" w:rsidP="007D0048">
      <w:pPr>
        <w:widowControl/>
        <w:spacing w:before="100" w:beforeAutospacing="1" w:after="240"/>
        <w:jc w:val="both"/>
        <w:rPr>
          <w:rFonts w:ascii="Times New Roman" w:eastAsia="Times New Roman" w:hAnsi="Times New Roman" w:cs="Times New Roman"/>
          <w:sz w:val="22"/>
          <w:szCs w:val="22"/>
        </w:rPr>
      </w:pPr>
    </w:p>
    <w:p w:rsidR="00E00661" w:rsidRDefault="00E00661" w:rsidP="007D0048">
      <w:pPr>
        <w:widowControl/>
        <w:spacing w:before="100" w:beforeAutospacing="1" w:after="240"/>
        <w:jc w:val="both"/>
        <w:rPr>
          <w:rFonts w:ascii="Times New Roman" w:eastAsia="Times New Roman" w:hAnsi="Times New Roman" w:cs="Times New Roman"/>
          <w:sz w:val="22"/>
          <w:szCs w:val="22"/>
        </w:rPr>
      </w:pPr>
    </w:p>
    <w:p w:rsidR="00E00661" w:rsidRDefault="00E00661" w:rsidP="007D0048">
      <w:pPr>
        <w:widowControl/>
        <w:spacing w:before="100" w:beforeAutospacing="1" w:after="240"/>
        <w:jc w:val="both"/>
        <w:rPr>
          <w:rFonts w:ascii="Times New Roman" w:eastAsia="Times New Roman" w:hAnsi="Times New Roman" w:cs="Times New Roman"/>
          <w:sz w:val="22"/>
          <w:szCs w:val="22"/>
        </w:rPr>
      </w:pPr>
    </w:p>
    <w:p w:rsidR="00E00661" w:rsidRDefault="00E00661" w:rsidP="007D0048">
      <w:pPr>
        <w:widowControl/>
        <w:spacing w:before="100" w:beforeAutospacing="1" w:after="240"/>
        <w:jc w:val="both"/>
        <w:rPr>
          <w:rFonts w:ascii="Times New Roman" w:eastAsia="Times New Roman" w:hAnsi="Times New Roman" w:cs="Times New Roman"/>
          <w:sz w:val="22"/>
          <w:szCs w:val="22"/>
        </w:rPr>
      </w:pPr>
    </w:p>
    <w:p w:rsidR="00E00661" w:rsidRDefault="00E00661" w:rsidP="007D0048">
      <w:pPr>
        <w:widowControl/>
        <w:spacing w:before="100" w:beforeAutospacing="1" w:after="240"/>
        <w:jc w:val="both"/>
        <w:rPr>
          <w:rFonts w:ascii="Times New Roman" w:eastAsia="Times New Roman" w:hAnsi="Times New Roman" w:cs="Times New Roman"/>
          <w:sz w:val="22"/>
          <w:szCs w:val="22"/>
        </w:rPr>
      </w:pPr>
    </w:p>
    <w:p w:rsidR="00E00661" w:rsidRDefault="00E00661" w:rsidP="007D0048">
      <w:pPr>
        <w:widowControl/>
        <w:spacing w:before="100" w:beforeAutospacing="1" w:after="240"/>
        <w:jc w:val="both"/>
        <w:rPr>
          <w:rFonts w:ascii="Times New Roman" w:eastAsia="Times New Roman" w:hAnsi="Times New Roman" w:cs="Times New Roman"/>
          <w:sz w:val="22"/>
          <w:szCs w:val="22"/>
        </w:rPr>
      </w:pPr>
    </w:p>
    <w:p w:rsidR="00E00661" w:rsidRDefault="00E00661" w:rsidP="007D0048">
      <w:pPr>
        <w:widowControl/>
        <w:spacing w:before="100" w:beforeAutospacing="1" w:after="240"/>
        <w:jc w:val="both"/>
        <w:rPr>
          <w:rFonts w:ascii="Times New Roman" w:eastAsia="Times New Roman" w:hAnsi="Times New Roman" w:cs="Times New Roman"/>
          <w:sz w:val="22"/>
          <w:szCs w:val="22"/>
        </w:rPr>
      </w:pPr>
    </w:p>
    <w:p w:rsidR="00E00661" w:rsidRDefault="00E00661" w:rsidP="007D0048">
      <w:pPr>
        <w:widowControl/>
        <w:spacing w:before="100" w:beforeAutospacing="1" w:after="240"/>
        <w:jc w:val="both"/>
        <w:rPr>
          <w:rFonts w:ascii="Times New Roman" w:eastAsia="Times New Roman" w:hAnsi="Times New Roman" w:cs="Times New Roman"/>
          <w:sz w:val="22"/>
          <w:szCs w:val="22"/>
        </w:rPr>
      </w:pPr>
    </w:p>
    <w:p w:rsidR="00E00661" w:rsidRDefault="00E00661" w:rsidP="007D0048">
      <w:pPr>
        <w:widowControl/>
        <w:spacing w:before="100" w:beforeAutospacing="1" w:after="240"/>
        <w:jc w:val="both"/>
        <w:rPr>
          <w:rFonts w:ascii="Times New Roman" w:eastAsia="Times New Roman" w:hAnsi="Times New Roman" w:cs="Times New Roman"/>
          <w:sz w:val="22"/>
          <w:szCs w:val="22"/>
        </w:rPr>
      </w:pPr>
    </w:p>
    <w:p w:rsidR="001416D2" w:rsidRDefault="001416D2" w:rsidP="007D0048">
      <w:pPr>
        <w:widowControl/>
        <w:spacing w:before="100" w:beforeAutospacing="1" w:after="240"/>
        <w:jc w:val="both"/>
        <w:rPr>
          <w:rFonts w:ascii="Times New Roman" w:eastAsia="Times New Roman" w:hAnsi="Times New Roman" w:cs="Times New Roman"/>
          <w:sz w:val="22"/>
          <w:szCs w:val="22"/>
        </w:rPr>
      </w:pPr>
    </w:p>
    <w:p w:rsidR="001416D2" w:rsidRDefault="001416D2" w:rsidP="007D0048">
      <w:pPr>
        <w:widowControl/>
        <w:spacing w:before="100" w:beforeAutospacing="1" w:after="240"/>
        <w:jc w:val="both"/>
        <w:rPr>
          <w:rFonts w:ascii="Times New Roman" w:eastAsia="Times New Roman" w:hAnsi="Times New Roman" w:cs="Times New Roman"/>
          <w:sz w:val="22"/>
          <w:szCs w:val="22"/>
        </w:rPr>
      </w:pPr>
    </w:p>
    <w:p w:rsidR="001416D2" w:rsidRDefault="001416D2" w:rsidP="007D0048">
      <w:pPr>
        <w:widowControl/>
        <w:spacing w:before="100" w:beforeAutospacing="1" w:after="240"/>
        <w:jc w:val="both"/>
        <w:rPr>
          <w:rFonts w:ascii="Times New Roman" w:eastAsia="Times New Roman" w:hAnsi="Times New Roman" w:cs="Times New Roman"/>
          <w:sz w:val="22"/>
          <w:szCs w:val="22"/>
        </w:rPr>
      </w:pPr>
    </w:p>
    <w:p w:rsidR="001416D2" w:rsidRDefault="001416D2" w:rsidP="007D0048">
      <w:pPr>
        <w:widowControl/>
        <w:spacing w:before="100" w:beforeAutospacing="1" w:after="240"/>
        <w:jc w:val="both"/>
        <w:rPr>
          <w:rFonts w:ascii="Times New Roman" w:eastAsia="Times New Roman" w:hAnsi="Times New Roman" w:cs="Times New Roman"/>
          <w:sz w:val="22"/>
          <w:szCs w:val="22"/>
        </w:rPr>
      </w:pPr>
      <w:bookmarkStart w:id="2" w:name="_GoBack"/>
      <w:bookmarkEnd w:id="2"/>
    </w:p>
    <w:p w:rsidR="00E00661" w:rsidRPr="00626394" w:rsidRDefault="00E00661" w:rsidP="007D0048">
      <w:pPr>
        <w:widowControl/>
        <w:spacing w:before="100" w:beforeAutospacing="1" w:after="240"/>
        <w:jc w:val="both"/>
        <w:rPr>
          <w:rFonts w:ascii="Times New Roman" w:eastAsia="Times New Roman" w:hAnsi="Times New Roman" w:cs="Times New Roman"/>
          <w:sz w:val="22"/>
          <w:szCs w:val="22"/>
        </w:rPr>
      </w:pPr>
    </w:p>
    <w:p w:rsidR="00E00661" w:rsidRPr="00E00661" w:rsidRDefault="00626394" w:rsidP="00626394">
      <w:pPr>
        <w:widowControl/>
        <w:jc w:val="both"/>
        <w:rPr>
          <w:rFonts w:ascii="Times New Roman" w:eastAsia="Times New Roman" w:hAnsi="Times New Roman" w:cs="Times New Roman"/>
          <w:sz w:val="22"/>
          <w:szCs w:val="22"/>
          <w:lang w:bidi="ru-RU"/>
        </w:rPr>
      </w:pPr>
      <w:r w:rsidRPr="00626394">
        <w:rPr>
          <w:rFonts w:ascii="Times New Roman" w:eastAsia="Times New Roman" w:hAnsi="Times New Roman" w:cs="Times New Roman"/>
          <w:sz w:val="22"/>
          <w:szCs w:val="22"/>
          <w:lang w:bidi="ru-RU"/>
        </w:rPr>
        <w:lastRenderedPageBreak/>
        <w:fldChar w:fldCharType="begin"/>
      </w:r>
      <w:r w:rsidRPr="00626394">
        <w:rPr>
          <w:rFonts w:ascii="Times New Roman" w:eastAsia="Times New Roman" w:hAnsi="Times New Roman" w:cs="Times New Roman"/>
          <w:sz w:val="22"/>
          <w:szCs w:val="22"/>
          <w:lang w:bidi="ru-RU"/>
        </w:rPr>
        <w:instrText xml:space="preserve"> INCLUDEPICTURE  "C:\\Users\\Сергей Кислощей\\Downloads\\media\\image6.jpeg" \* MERGEFORMATINET </w:instrText>
      </w:r>
      <w:r w:rsidRPr="00626394">
        <w:rPr>
          <w:rFonts w:ascii="Times New Roman" w:eastAsia="Times New Roman" w:hAnsi="Times New Roman" w:cs="Times New Roman"/>
          <w:sz w:val="22"/>
          <w:szCs w:val="22"/>
          <w:lang w:bidi="ru-RU"/>
        </w:rPr>
        <w:fldChar w:fldCharType="separate"/>
      </w:r>
      <w:r w:rsidR="001E3FC1">
        <w:rPr>
          <w:rFonts w:ascii="Times New Roman" w:eastAsia="Times New Roman" w:hAnsi="Times New Roman" w:cs="Times New Roman"/>
          <w:sz w:val="22"/>
          <w:szCs w:val="22"/>
          <w:lang w:bidi="ru-RU"/>
        </w:rPr>
        <w:fldChar w:fldCharType="begin"/>
      </w:r>
      <w:r w:rsidR="001E3FC1">
        <w:rPr>
          <w:rFonts w:ascii="Times New Roman" w:eastAsia="Times New Roman" w:hAnsi="Times New Roman" w:cs="Times New Roman"/>
          <w:sz w:val="22"/>
          <w:szCs w:val="22"/>
          <w:lang w:bidi="ru-RU"/>
        </w:rPr>
        <w:instrText xml:space="preserve"> </w:instrText>
      </w:r>
      <w:r w:rsidR="001E3FC1">
        <w:rPr>
          <w:rFonts w:ascii="Times New Roman" w:eastAsia="Times New Roman" w:hAnsi="Times New Roman" w:cs="Times New Roman"/>
          <w:sz w:val="22"/>
          <w:szCs w:val="22"/>
          <w:lang w:bidi="ru-RU"/>
        </w:rPr>
        <w:instrText>INCLUDEPICTURE  "C:\\Users\\MS06\\Downloads\\media\\image6.jpeg" \* MERGEFORMATINET</w:instrText>
      </w:r>
      <w:r w:rsidR="001E3FC1">
        <w:rPr>
          <w:rFonts w:ascii="Times New Roman" w:eastAsia="Times New Roman" w:hAnsi="Times New Roman" w:cs="Times New Roman"/>
          <w:sz w:val="22"/>
          <w:szCs w:val="22"/>
          <w:lang w:bidi="ru-RU"/>
        </w:rPr>
        <w:instrText xml:space="preserve"> </w:instrText>
      </w:r>
      <w:r w:rsidR="001E3FC1">
        <w:rPr>
          <w:rFonts w:ascii="Times New Roman" w:eastAsia="Times New Roman" w:hAnsi="Times New Roman" w:cs="Times New Roman"/>
          <w:sz w:val="22"/>
          <w:szCs w:val="22"/>
          <w:lang w:bidi="ru-RU"/>
        </w:rPr>
        <w:fldChar w:fldCharType="separate"/>
      </w:r>
      <w:r w:rsidR="00B8500D">
        <w:rPr>
          <w:rFonts w:ascii="Times New Roman" w:eastAsia="Times New Roman" w:hAnsi="Times New Roman" w:cs="Times New Roman"/>
          <w:sz w:val="22"/>
          <w:szCs w:val="22"/>
          <w:lang w:bidi="ru-RU"/>
        </w:rPr>
        <w:pict>
          <v:shape id="_x0000_i1029" type="#_x0000_t75" style="width:228.75pt;height:42.75pt">
            <v:imagedata r:id="rId15" r:href="rId16"/>
          </v:shape>
        </w:pict>
      </w:r>
      <w:r w:rsidR="001E3FC1">
        <w:rPr>
          <w:rFonts w:ascii="Times New Roman" w:eastAsia="Times New Roman" w:hAnsi="Times New Roman" w:cs="Times New Roman"/>
          <w:sz w:val="22"/>
          <w:szCs w:val="22"/>
          <w:lang w:bidi="ru-RU"/>
        </w:rPr>
        <w:fldChar w:fldCharType="end"/>
      </w:r>
      <w:r w:rsidRPr="00626394">
        <w:rPr>
          <w:rFonts w:ascii="Times New Roman" w:eastAsia="Times New Roman" w:hAnsi="Times New Roman" w:cs="Times New Roman"/>
          <w:sz w:val="22"/>
          <w:szCs w:val="22"/>
          <w:lang w:bidi="ru-RU"/>
        </w:rPr>
        <w:fldChar w:fldCharType="end"/>
      </w:r>
    </w:p>
    <w:p w:rsidR="007D0048" w:rsidRPr="00626394" w:rsidRDefault="007D0048" w:rsidP="00626394">
      <w:pPr>
        <w:widowControl/>
        <w:jc w:val="both"/>
        <w:rPr>
          <w:rFonts w:ascii="Times New Roman" w:hAnsi="Times New Roman" w:cs="Times New Roman"/>
          <w:sz w:val="22"/>
          <w:szCs w:val="22"/>
        </w:rPr>
      </w:pPr>
      <w:r w:rsidRPr="00626394">
        <w:rPr>
          <w:rFonts w:ascii="Times New Roman" w:eastAsia="Times New Roman" w:hAnsi="Times New Roman" w:cs="Times New Roman"/>
          <w:sz w:val="22"/>
          <w:szCs w:val="22"/>
          <w:lang w:bidi="ru-RU"/>
        </w:rPr>
        <w:fldChar w:fldCharType="begin"/>
      </w:r>
      <w:r w:rsidRPr="00626394">
        <w:rPr>
          <w:rFonts w:ascii="Times New Roman" w:eastAsia="Times New Roman" w:hAnsi="Times New Roman" w:cs="Times New Roman"/>
          <w:sz w:val="22"/>
          <w:szCs w:val="22"/>
          <w:lang w:bidi="ru-RU"/>
        </w:rPr>
        <w:instrText xml:space="preserve"> INCLUDEPICTURE  "C:\\Users\\Сергей Кислощей\\Downloads\\media\\image5.jpeg" \* MERGEFORMATINET </w:instrText>
      </w:r>
      <w:r w:rsidRPr="00626394">
        <w:rPr>
          <w:rFonts w:ascii="Times New Roman" w:eastAsia="Times New Roman" w:hAnsi="Times New Roman" w:cs="Times New Roman"/>
          <w:sz w:val="22"/>
          <w:szCs w:val="22"/>
          <w:lang w:bidi="ru-RU"/>
        </w:rPr>
        <w:fldChar w:fldCharType="separate"/>
      </w:r>
      <w:r w:rsidR="001E3FC1">
        <w:rPr>
          <w:rFonts w:ascii="Times New Roman" w:eastAsia="Times New Roman" w:hAnsi="Times New Roman" w:cs="Times New Roman"/>
          <w:sz w:val="22"/>
          <w:szCs w:val="22"/>
          <w:lang w:bidi="ru-RU"/>
        </w:rPr>
        <w:fldChar w:fldCharType="begin"/>
      </w:r>
      <w:r w:rsidR="001E3FC1">
        <w:rPr>
          <w:rFonts w:ascii="Times New Roman" w:eastAsia="Times New Roman" w:hAnsi="Times New Roman" w:cs="Times New Roman"/>
          <w:sz w:val="22"/>
          <w:szCs w:val="22"/>
          <w:lang w:bidi="ru-RU"/>
        </w:rPr>
        <w:instrText xml:space="preserve"> </w:instrText>
      </w:r>
      <w:r w:rsidR="001E3FC1">
        <w:rPr>
          <w:rFonts w:ascii="Times New Roman" w:eastAsia="Times New Roman" w:hAnsi="Times New Roman" w:cs="Times New Roman"/>
          <w:sz w:val="22"/>
          <w:szCs w:val="22"/>
          <w:lang w:bidi="ru-RU"/>
        </w:rPr>
        <w:instrText>INCLUDEPICTURE  "C:\\Users\\MS06\\Downloads\\media\\image5.jpeg" \* MERGEFORMATINET</w:instrText>
      </w:r>
      <w:r w:rsidR="001E3FC1">
        <w:rPr>
          <w:rFonts w:ascii="Times New Roman" w:eastAsia="Times New Roman" w:hAnsi="Times New Roman" w:cs="Times New Roman"/>
          <w:sz w:val="22"/>
          <w:szCs w:val="22"/>
          <w:lang w:bidi="ru-RU"/>
        </w:rPr>
        <w:instrText xml:space="preserve"> </w:instrText>
      </w:r>
      <w:r w:rsidR="001E3FC1">
        <w:rPr>
          <w:rFonts w:ascii="Times New Roman" w:eastAsia="Times New Roman" w:hAnsi="Times New Roman" w:cs="Times New Roman"/>
          <w:sz w:val="22"/>
          <w:szCs w:val="22"/>
          <w:lang w:bidi="ru-RU"/>
        </w:rPr>
        <w:fldChar w:fldCharType="separate"/>
      </w:r>
      <w:r w:rsidR="00E00661">
        <w:rPr>
          <w:rFonts w:ascii="Times New Roman" w:eastAsia="Times New Roman" w:hAnsi="Times New Roman" w:cs="Times New Roman"/>
          <w:sz w:val="22"/>
          <w:szCs w:val="22"/>
          <w:lang w:bidi="ru-RU"/>
        </w:rPr>
        <w:pict>
          <v:shape id="_x0000_i1030" type="#_x0000_t75" style="width:219.75pt;height:630pt">
            <v:imagedata r:id="rId17" r:href="rId18"/>
          </v:shape>
        </w:pict>
      </w:r>
      <w:r w:rsidR="001E3FC1">
        <w:rPr>
          <w:rFonts w:ascii="Times New Roman" w:eastAsia="Times New Roman" w:hAnsi="Times New Roman" w:cs="Times New Roman"/>
          <w:sz w:val="22"/>
          <w:szCs w:val="22"/>
          <w:lang w:bidi="ru-RU"/>
        </w:rPr>
        <w:fldChar w:fldCharType="end"/>
      </w:r>
      <w:r w:rsidRPr="00626394">
        <w:rPr>
          <w:rFonts w:ascii="Times New Roman" w:eastAsia="Times New Roman" w:hAnsi="Times New Roman" w:cs="Times New Roman"/>
          <w:sz w:val="22"/>
          <w:szCs w:val="22"/>
          <w:lang w:bidi="ru-RU"/>
        </w:rPr>
        <w:fldChar w:fldCharType="end"/>
      </w:r>
    </w:p>
    <w:p w:rsidR="00626394" w:rsidRPr="00626394" w:rsidRDefault="00626394" w:rsidP="00626394">
      <w:pPr>
        <w:widowControl/>
        <w:jc w:val="both"/>
        <w:rPr>
          <w:rFonts w:ascii="Times New Roman" w:hAnsi="Times New Roman" w:cs="Times New Roman"/>
          <w:sz w:val="22"/>
          <w:szCs w:val="22"/>
        </w:rPr>
      </w:pPr>
      <w:r w:rsidRPr="00FC446A">
        <w:rPr>
          <w:rFonts w:ascii="Times New Roman" w:eastAsia="Times New Roman" w:hAnsi="Times New Roman" w:cs="Times New Roman"/>
          <w:sz w:val="22"/>
          <w:szCs w:val="22"/>
          <w:lang w:bidi="ru-RU"/>
        </w:rPr>
        <w:br w:type="page"/>
      </w:r>
      <w:r w:rsidRPr="00626394">
        <w:rPr>
          <w:rFonts w:ascii="Times New Roman" w:eastAsia="Times New Roman" w:hAnsi="Times New Roman" w:cs="Times New Roman"/>
          <w:sz w:val="22"/>
          <w:szCs w:val="22"/>
          <w:lang w:bidi="ru-RU"/>
        </w:rPr>
        <w:lastRenderedPageBreak/>
        <w:fldChar w:fldCharType="begin"/>
      </w:r>
      <w:r w:rsidRPr="00626394">
        <w:rPr>
          <w:rFonts w:ascii="Times New Roman" w:eastAsia="Times New Roman" w:hAnsi="Times New Roman" w:cs="Times New Roman"/>
          <w:sz w:val="22"/>
          <w:szCs w:val="22"/>
          <w:lang w:bidi="ru-RU"/>
        </w:rPr>
        <w:instrText xml:space="preserve"> INCLUDEPICTURE  "C:\\Users\\Сергей Кислощей\\Downloads\\media\\image7.jpeg" \* MERGEFORMATINET </w:instrText>
      </w:r>
      <w:r w:rsidRPr="00626394">
        <w:rPr>
          <w:rFonts w:ascii="Times New Roman" w:eastAsia="Times New Roman" w:hAnsi="Times New Roman" w:cs="Times New Roman"/>
          <w:sz w:val="22"/>
          <w:szCs w:val="22"/>
          <w:lang w:bidi="ru-RU"/>
        </w:rPr>
        <w:fldChar w:fldCharType="separate"/>
      </w:r>
      <w:r w:rsidR="001E3FC1">
        <w:rPr>
          <w:rFonts w:ascii="Times New Roman" w:eastAsia="Times New Roman" w:hAnsi="Times New Roman" w:cs="Times New Roman"/>
          <w:sz w:val="22"/>
          <w:szCs w:val="22"/>
          <w:lang w:bidi="ru-RU"/>
        </w:rPr>
        <w:fldChar w:fldCharType="begin"/>
      </w:r>
      <w:r w:rsidR="001E3FC1">
        <w:rPr>
          <w:rFonts w:ascii="Times New Roman" w:eastAsia="Times New Roman" w:hAnsi="Times New Roman" w:cs="Times New Roman"/>
          <w:sz w:val="22"/>
          <w:szCs w:val="22"/>
          <w:lang w:bidi="ru-RU"/>
        </w:rPr>
        <w:instrText xml:space="preserve"> </w:instrText>
      </w:r>
      <w:r w:rsidR="001E3FC1">
        <w:rPr>
          <w:rFonts w:ascii="Times New Roman" w:eastAsia="Times New Roman" w:hAnsi="Times New Roman" w:cs="Times New Roman"/>
          <w:sz w:val="22"/>
          <w:szCs w:val="22"/>
          <w:lang w:bidi="ru-RU"/>
        </w:rPr>
        <w:instrText>INCLUDEPICTURE  "C:\\Users\\MS06\\Downloads\\media\\image7.jpeg" \</w:instrText>
      </w:r>
      <w:r w:rsidR="001E3FC1">
        <w:rPr>
          <w:rFonts w:ascii="Times New Roman" w:eastAsia="Times New Roman" w:hAnsi="Times New Roman" w:cs="Times New Roman"/>
          <w:sz w:val="22"/>
          <w:szCs w:val="22"/>
          <w:lang w:bidi="ru-RU"/>
        </w:rPr>
        <w:instrText>* MERGEFORMATINET</w:instrText>
      </w:r>
      <w:r w:rsidR="001E3FC1">
        <w:rPr>
          <w:rFonts w:ascii="Times New Roman" w:eastAsia="Times New Roman" w:hAnsi="Times New Roman" w:cs="Times New Roman"/>
          <w:sz w:val="22"/>
          <w:szCs w:val="22"/>
          <w:lang w:bidi="ru-RU"/>
        </w:rPr>
        <w:instrText xml:space="preserve"> </w:instrText>
      </w:r>
      <w:r w:rsidR="001E3FC1">
        <w:rPr>
          <w:rFonts w:ascii="Times New Roman" w:eastAsia="Times New Roman" w:hAnsi="Times New Roman" w:cs="Times New Roman"/>
          <w:sz w:val="22"/>
          <w:szCs w:val="22"/>
          <w:lang w:bidi="ru-RU"/>
        </w:rPr>
        <w:fldChar w:fldCharType="separate"/>
      </w:r>
      <w:r w:rsidR="00B8500D">
        <w:rPr>
          <w:rFonts w:ascii="Times New Roman" w:eastAsia="Times New Roman" w:hAnsi="Times New Roman" w:cs="Times New Roman"/>
          <w:sz w:val="22"/>
          <w:szCs w:val="22"/>
          <w:lang w:bidi="ru-RU"/>
        </w:rPr>
        <w:pict>
          <v:shape id="_x0000_i1031" type="#_x0000_t75" style="width:474.75pt;height:447pt">
            <v:imagedata r:id="rId19" r:href="rId20"/>
          </v:shape>
        </w:pict>
      </w:r>
      <w:r w:rsidR="001E3FC1">
        <w:rPr>
          <w:rFonts w:ascii="Times New Roman" w:eastAsia="Times New Roman" w:hAnsi="Times New Roman" w:cs="Times New Roman"/>
          <w:sz w:val="22"/>
          <w:szCs w:val="22"/>
          <w:lang w:bidi="ru-RU"/>
        </w:rPr>
        <w:fldChar w:fldCharType="end"/>
      </w:r>
      <w:r w:rsidRPr="00626394">
        <w:rPr>
          <w:rFonts w:ascii="Times New Roman" w:eastAsia="Times New Roman" w:hAnsi="Times New Roman" w:cs="Times New Roman"/>
          <w:sz w:val="22"/>
          <w:szCs w:val="22"/>
          <w:lang w:bidi="ru-RU"/>
        </w:rPr>
        <w:fldChar w:fldCharType="end"/>
      </w:r>
    </w:p>
    <w:p w:rsidR="009B6D2A" w:rsidRPr="00FC446A" w:rsidRDefault="009B6D2A" w:rsidP="00626394">
      <w:pPr>
        <w:jc w:val="both"/>
        <w:rPr>
          <w:rFonts w:ascii="Times New Roman" w:hAnsi="Times New Roman" w:cs="Times New Roman"/>
          <w:sz w:val="22"/>
          <w:szCs w:val="22"/>
        </w:rPr>
      </w:pPr>
    </w:p>
    <w:sectPr w:rsidR="009B6D2A" w:rsidRPr="00FC446A" w:rsidSect="001416D2">
      <w:headerReference w:type="default" r:id="rId21"/>
      <w:footerReference w:type="even" r:id="rId22"/>
      <w:footerReference w:type="default" r:id="rId23"/>
      <w:pgSz w:w="11909" w:h="16834"/>
      <w:pgMar w:top="851" w:right="851" w:bottom="851" w:left="1134" w:header="567" w:footer="45" w:gutter="0"/>
      <w:pgNumType w:start="32"/>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3FC1" w:rsidRDefault="001E3FC1">
      <w:r>
        <w:separator/>
      </w:r>
    </w:p>
  </w:endnote>
  <w:endnote w:type="continuationSeparator" w:id="0">
    <w:p w:rsidR="001E3FC1" w:rsidRDefault="001E3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6D2" w:rsidRPr="001416D2" w:rsidRDefault="001416D2" w:rsidP="001416D2">
    <w:pPr>
      <w:pStyle w:val="ad"/>
      <w:rPr>
        <w:rFonts w:ascii="Arial" w:eastAsia="Times New Roman" w:hAnsi="Arial" w:cs="Arial"/>
        <w:color w:val="auto"/>
        <w:sz w:val="20"/>
        <w:szCs w:val="20"/>
        <w:lang w:val="en-US" w:bidi="ru-RU"/>
      </w:rPr>
    </w:pPr>
    <w:r w:rsidRPr="001416D2">
      <w:rPr>
        <w:rFonts w:ascii="Arial" w:eastAsia="Times New Roman" w:hAnsi="Arial" w:cs="Arial"/>
        <w:color w:val="auto"/>
        <w:sz w:val="20"/>
        <w:szCs w:val="20"/>
        <w:lang w:val="en-US" w:bidi="ru-RU"/>
      </w:rPr>
      <w:t>S</w:t>
    </w:r>
    <w:r w:rsidRPr="001416D2">
      <w:rPr>
        <w:rFonts w:ascii="Arial" w:eastAsia="Times New Roman" w:hAnsi="Arial" w:cs="Arial"/>
        <w:color w:val="auto"/>
        <w:sz w:val="20"/>
        <w:szCs w:val="20"/>
        <w:lang w:val="en-US" w:bidi="ru-RU"/>
      </w:rPr>
      <w:fldChar w:fldCharType="begin"/>
    </w:r>
    <w:r w:rsidRPr="001416D2">
      <w:rPr>
        <w:rFonts w:ascii="Arial" w:eastAsia="Times New Roman" w:hAnsi="Arial" w:cs="Arial"/>
        <w:color w:val="auto"/>
        <w:sz w:val="20"/>
        <w:szCs w:val="20"/>
        <w:lang w:val="en-US" w:bidi="ru-RU"/>
      </w:rPr>
      <w:instrText>PAGE   \* MERGEFORMAT</w:instrText>
    </w:r>
    <w:r w:rsidRPr="001416D2">
      <w:rPr>
        <w:rFonts w:ascii="Arial" w:eastAsia="Times New Roman" w:hAnsi="Arial" w:cs="Arial"/>
        <w:color w:val="auto"/>
        <w:sz w:val="20"/>
        <w:szCs w:val="20"/>
        <w:lang w:val="en-US" w:bidi="ru-RU"/>
      </w:rPr>
      <w:fldChar w:fldCharType="separate"/>
    </w:r>
    <w:r w:rsidRPr="001416D2">
      <w:rPr>
        <w:rFonts w:ascii="Arial" w:eastAsia="Times New Roman" w:hAnsi="Arial" w:cs="Arial"/>
        <w:color w:val="auto"/>
        <w:sz w:val="20"/>
        <w:szCs w:val="20"/>
        <w:lang w:val="en-US" w:bidi="ru-RU"/>
      </w:rPr>
      <w:t>1</w:t>
    </w:r>
    <w:r w:rsidRPr="001416D2">
      <w:rPr>
        <w:rFonts w:ascii="Arial" w:eastAsia="Times New Roman" w:hAnsi="Arial" w:cs="Arial"/>
        <w:color w:val="auto"/>
        <w:sz w:val="20"/>
        <w:szCs w:val="20"/>
        <w:lang w:val="en-US" w:bidi="ru-RU"/>
      </w:rPr>
      <w:fldChar w:fldCharType="end"/>
    </w:r>
    <w:r w:rsidRPr="001416D2">
      <w:rPr>
        <w:rFonts w:ascii="Arial" w:eastAsia="Times New Roman" w:hAnsi="Arial" w:cs="Arial"/>
        <w:color w:val="auto"/>
        <w:sz w:val="20"/>
        <w:szCs w:val="20"/>
        <w:lang w:val="en-US" w:bidi="ru-RU"/>
      </w:rPr>
      <w:t xml:space="preserve"> </w:t>
    </w:r>
  </w:p>
  <w:p w:rsidR="001416D2" w:rsidRPr="001416D2" w:rsidRDefault="001416D2" w:rsidP="001416D2">
    <w:pPr>
      <w:pStyle w:val="ad"/>
      <w:rPr>
        <w:rFonts w:ascii="Times New Roman" w:eastAsia="Times New Roman" w:hAnsi="Times New Roman" w:cs="Times New Roman"/>
        <w:color w:val="auto"/>
        <w:sz w:val="12"/>
        <w:szCs w:val="12"/>
        <w:lang w:bidi="ru-RU"/>
      </w:rPr>
    </w:pPr>
    <w:r w:rsidRPr="001416D2">
      <w:rPr>
        <w:rFonts w:ascii="Times New Roman" w:eastAsia="Times New Roman" w:hAnsi="Times New Roman" w:cs="Times New Roman"/>
        <w:color w:val="auto"/>
        <w:sz w:val="12"/>
        <w:szCs w:val="12"/>
        <w:lang w:bidi="ru-RU"/>
      </w:rPr>
      <w:t>ДЕРМАТОЛОГИЧЕСКАЯ ХИРУРГИЯ</w:t>
    </w:r>
  </w:p>
  <w:p w:rsidR="001416D2" w:rsidRDefault="001416D2" w:rsidP="001416D2">
    <w:pPr>
      <w:pStyle w:val="ad"/>
      <w:rPr>
        <w:rFonts w:ascii="Arial" w:eastAsia="Times New Roman" w:hAnsi="Arial" w:cs="Arial"/>
        <w:color w:val="A7A9AC"/>
        <w:sz w:val="14"/>
        <w:szCs w:val="22"/>
        <w:lang w:val="en-US" w:bidi="ru-RU"/>
      </w:rPr>
    </w:pPr>
  </w:p>
  <w:p w:rsidR="001416D2" w:rsidRDefault="001416D2" w:rsidP="001416D2">
    <w:pPr>
      <w:pStyle w:val="ad"/>
      <w:rPr>
        <w:rFonts w:ascii="Arial" w:eastAsia="Times New Roman" w:hAnsi="Arial" w:cs="Arial"/>
        <w:color w:val="A7A9AC"/>
        <w:sz w:val="14"/>
        <w:szCs w:val="22"/>
        <w:lang w:val="en-US" w:bidi="ru-RU"/>
      </w:rPr>
    </w:pPr>
    <w:r w:rsidRPr="00B8500D">
      <w:rPr>
        <w:rFonts w:ascii="Arial" w:eastAsia="Times New Roman" w:hAnsi="Arial" w:cs="Arial"/>
        <w:color w:val="A7A9AC"/>
        <w:sz w:val="14"/>
        <w:szCs w:val="22"/>
        <w:lang w:val="en-US" w:bidi="ru-RU"/>
      </w:rPr>
      <w:t>© 20</w:t>
    </w:r>
    <w:r w:rsidRPr="00B8500D">
      <w:rPr>
        <w:rFonts w:ascii="Arial" w:eastAsia="Times New Roman" w:hAnsi="Arial" w:cs="Arial"/>
        <w:color w:val="9E9D94"/>
        <w:sz w:val="14"/>
        <w:szCs w:val="22"/>
        <w:lang w:val="en-US" w:bidi="ru-RU"/>
      </w:rPr>
      <w:t xml:space="preserve">18 </w:t>
    </w:r>
    <w:r w:rsidRPr="00B8500D">
      <w:rPr>
        <w:rFonts w:ascii="Arial" w:eastAsia="Times New Roman" w:hAnsi="Arial" w:cs="Arial"/>
        <w:color w:val="A7A9AC"/>
        <w:sz w:val="14"/>
        <w:szCs w:val="22"/>
        <w:lang w:val="en-US" w:bidi="ru-RU"/>
      </w:rPr>
      <w:t xml:space="preserve">by the American Society for Dermatologic Surgery, Inc. Published by Wolters Kluwer Health, Inc. </w:t>
    </w:r>
  </w:p>
  <w:p w:rsidR="001416D2" w:rsidRPr="00FC446A" w:rsidRDefault="001416D2" w:rsidP="001416D2">
    <w:pPr>
      <w:pStyle w:val="ad"/>
      <w:rPr>
        <w:rFonts w:ascii="Arial" w:hAnsi="Arial" w:cs="Arial"/>
        <w:sz w:val="16"/>
      </w:rPr>
    </w:pPr>
    <w:r w:rsidRPr="00626394">
      <w:rPr>
        <w:rFonts w:ascii="Arial" w:eastAsia="Times New Roman" w:hAnsi="Arial" w:cs="Arial"/>
        <w:color w:val="A7A9AC"/>
        <w:sz w:val="14"/>
        <w:szCs w:val="22"/>
        <w:lang w:bidi="ru-RU"/>
      </w:rPr>
      <w:t>Несанкционированное воспроизведение данной статьи запрещено.</w:t>
    </w:r>
  </w:p>
  <w:p w:rsidR="001416D2" w:rsidRDefault="001416D2">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446A" w:rsidRPr="001416D2" w:rsidRDefault="00FC446A" w:rsidP="001416D2">
    <w:pPr>
      <w:widowControl/>
      <w:spacing w:after="120"/>
      <w:jc w:val="right"/>
      <w:rPr>
        <w:rFonts w:ascii="Times New Roman" w:eastAsia="Times New Roman" w:hAnsi="Times New Roman" w:cs="Times New Roman"/>
        <w:color w:val="231F20"/>
        <w:sz w:val="22"/>
        <w:szCs w:val="22"/>
        <w:lang w:val="en-US" w:bidi="ru-RU"/>
      </w:rPr>
    </w:pPr>
    <w:r w:rsidRPr="00B8500D">
      <w:rPr>
        <w:rFonts w:ascii="Times New Roman" w:eastAsia="Times New Roman" w:hAnsi="Times New Roman" w:cs="Times New Roman"/>
        <w:color w:val="231F20"/>
        <w:sz w:val="22"/>
        <w:szCs w:val="22"/>
        <w:lang w:val="en-US" w:bidi="ru-RU"/>
      </w:rPr>
      <w:t>S</w:t>
    </w:r>
    <w:r w:rsidRPr="00FC446A">
      <w:rPr>
        <w:rFonts w:ascii="Times New Roman" w:eastAsia="Times New Roman" w:hAnsi="Times New Roman" w:cs="Times New Roman"/>
        <w:color w:val="231F20"/>
        <w:sz w:val="22"/>
        <w:szCs w:val="22"/>
        <w:lang w:bidi="ru-RU"/>
      </w:rPr>
      <w:fldChar w:fldCharType="begin"/>
    </w:r>
    <w:r w:rsidRPr="00B8500D">
      <w:rPr>
        <w:rFonts w:ascii="Times New Roman" w:eastAsia="Times New Roman" w:hAnsi="Times New Roman" w:cs="Times New Roman"/>
        <w:color w:val="231F20"/>
        <w:sz w:val="22"/>
        <w:szCs w:val="22"/>
        <w:lang w:val="en-US" w:bidi="ru-RU"/>
      </w:rPr>
      <w:instrText>PAGE   \* MERGEFORMAT</w:instrText>
    </w:r>
    <w:r w:rsidRPr="00FC446A">
      <w:rPr>
        <w:rFonts w:ascii="Times New Roman" w:eastAsia="Times New Roman" w:hAnsi="Times New Roman" w:cs="Times New Roman"/>
        <w:color w:val="231F20"/>
        <w:sz w:val="22"/>
        <w:szCs w:val="22"/>
        <w:lang w:bidi="ru-RU"/>
      </w:rPr>
      <w:fldChar w:fldCharType="separate"/>
    </w:r>
    <w:r w:rsidR="007D0048" w:rsidRPr="00B8500D">
      <w:rPr>
        <w:rFonts w:ascii="Times New Roman" w:eastAsia="Times New Roman" w:hAnsi="Times New Roman" w:cs="Times New Roman"/>
        <w:noProof/>
        <w:color w:val="231F20"/>
        <w:sz w:val="22"/>
        <w:szCs w:val="22"/>
        <w:lang w:val="en-US" w:bidi="ru-RU"/>
      </w:rPr>
      <w:t>32</w:t>
    </w:r>
    <w:r w:rsidRPr="00FC446A">
      <w:rPr>
        <w:rFonts w:ascii="Times New Roman" w:eastAsia="Times New Roman" w:hAnsi="Times New Roman" w:cs="Times New Roman"/>
        <w:color w:val="231F20"/>
        <w:sz w:val="22"/>
        <w:szCs w:val="22"/>
        <w:lang w:bidi="ru-RU"/>
      </w:rPr>
      <w:fldChar w:fldCharType="end"/>
    </w:r>
    <w:r w:rsidR="001416D2" w:rsidRPr="001416D2">
      <w:rPr>
        <w:rFonts w:ascii="Times New Roman" w:eastAsia="Times New Roman" w:hAnsi="Times New Roman" w:cs="Times New Roman"/>
        <w:color w:val="231F20"/>
        <w:sz w:val="22"/>
        <w:szCs w:val="22"/>
        <w:lang w:val="en-US" w:bidi="ru-RU"/>
      </w:rPr>
      <w:t xml:space="preserve"> </w:t>
    </w:r>
  </w:p>
  <w:p w:rsidR="001416D2" w:rsidRPr="001416D2" w:rsidRDefault="001416D2" w:rsidP="001416D2">
    <w:pPr>
      <w:widowControl/>
      <w:spacing w:after="120"/>
      <w:jc w:val="right"/>
      <w:rPr>
        <w:rFonts w:ascii="Times New Roman" w:eastAsia="Times New Roman" w:hAnsi="Times New Roman" w:cs="Times New Roman"/>
        <w:sz w:val="12"/>
        <w:szCs w:val="12"/>
        <w:lang w:val="en-US"/>
      </w:rPr>
    </w:pPr>
    <w:r w:rsidRPr="001416D2">
      <w:rPr>
        <w:rFonts w:ascii="Times New Roman" w:eastAsia="Times New Roman" w:hAnsi="Times New Roman" w:cs="Times New Roman"/>
        <w:sz w:val="12"/>
        <w:szCs w:val="12"/>
        <w:lang w:val="en-US"/>
      </w:rPr>
      <w:t>44:11S:</w:t>
    </w:r>
    <w:r w:rsidRPr="001416D2">
      <w:rPr>
        <w:rFonts w:ascii="Times New Roman" w:eastAsia="Times New Roman" w:hAnsi="Times New Roman" w:cs="Times New Roman"/>
        <w:sz w:val="12"/>
        <w:szCs w:val="12"/>
      </w:rPr>
      <w:t>СПЕЦИАЛЬНЫЙ</w:t>
    </w:r>
    <w:r w:rsidRPr="001416D2">
      <w:rPr>
        <w:rFonts w:ascii="Times New Roman" w:eastAsia="Times New Roman" w:hAnsi="Times New Roman" w:cs="Times New Roman"/>
        <w:sz w:val="12"/>
        <w:szCs w:val="12"/>
        <w:lang w:val="en-US"/>
      </w:rPr>
      <w:t xml:space="preserve"> </w:t>
    </w:r>
    <w:r w:rsidRPr="001416D2">
      <w:rPr>
        <w:rFonts w:ascii="Times New Roman" w:eastAsia="Times New Roman" w:hAnsi="Times New Roman" w:cs="Times New Roman"/>
        <w:sz w:val="12"/>
        <w:szCs w:val="12"/>
      </w:rPr>
      <w:t>ВЫПУСК</w:t>
    </w:r>
    <w:r w:rsidRPr="001416D2">
      <w:rPr>
        <w:rFonts w:ascii="Times New Roman" w:eastAsia="Times New Roman" w:hAnsi="Times New Roman" w:cs="Times New Roman"/>
        <w:sz w:val="12"/>
        <w:szCs w:val="12"/>
        <w:lang w:val="en-US"/>
      </w:rPr>
      <w:t xml:space="preserve"> </w:t>
    </w:r>
    <w:r w:rsidRPr="001416D2">
      <w:rPr>
        <w:rFonts w:ascii="Times New Roman" w:eastAsia="Times New Roman" w:hAnsi="Times New Roman" w:cs="Times New Roman"/>
        <w:sz w:val="12"/>
        <w:szCs w:val="12"/>
      </w:rPr>
      <w:t>НОЯБРЬ</w:t>
    </w:r>
    <w:r w:rsidRPr="001416D2">
      <w:rPr>
        <w:rFonts w:ascii="Times New Roman" w:eastAsia="Times New Roman" w:hAnsi="Times New Roman" w:cs="Times New Roman"/>
        <w:sz w:val="12"/>
        <w:szCs w:val="12"/>
        <w:lang w:val="en-US"/>
      </w:rPr>
      <w:t xml:space="preserve"> 2018</w:t>
    </w:r>
  </w:p>
  <w:p w:rsidR="00B8500D" w:rsidRDefault="00FC446A" w:rsidP="00FC446A">
    <w:pPr>
      <w:pStyle w:val="ad"/>
      <w:rPr>
        <w:rFonts w:ascii="Arial" w:eastAsia="Times New Roman" w:hAnsi="Arial" w:cs="Arial"/>
        <w:color w:val="A7A9AC"/>
        <w:sz w:val="14"/>
        <w:szCs w:val="22"/>
        <w:lang w:val="en-US" w:bidi="ru-RU"/>
      </w:rPr>
    </w:pPr>
    <w:r w:rsidRPr="00B8500D">
      <w:rPr>
        <w:rFonts w:ascii="Arial" w:eastAsia="Times New Roman" w:hAnsi="Arial" w:cs="Arial"/>
        <w:color w:val="A7A9AC"/>
        <w:sz w:val="14"/>
        <w:szCs w:val="22"/>
        <w:lang w:val="en-US" w:bidi="ru-RU"/>
      </w:rPr>
      <w:t>© 20</w:t>
    </w:r>
    <w:r w:rsidRPr="00B8500D">
      <w:rPr>
        <w:rFonts w:ascii="Arial" w:eastAsia="Times New Roman" w:hAnsi="Arial" w:cs="Arial"/>
        <w:color w:val="9E9D94"/>
        <w:sz w:val="14"/>
        <w:szCs w:val="22"/>
        <w:lang w:val="en-US" w:bidi="ru-RU"/>
      </w:rPr>
      <w:t xml:space="preserve">18 </w:t>
    </w:r>
    <w:r w:rsidRPr="00B8500D">
      <w:rPr>
        <w:rFonts w:ascii="Arial" w:eastAsia="Times New Roman" w:hAnsi="Arial" w:cs="Arial"/>
        <w:color w:val="A7A9AC"/>
        <w:sz w:val="14"/>
        <w:szCs w:val="22"/>
        <w:lang w:val="en-US" w:bidi="ru-RU"/>
      </w:rPr>
      <w:t xml:space="preserve">by the American Society for Dermatologic Surgery, Inc. Published by Wolters Kluwer Health, Inc. </w:t>
    </w:r>
  </w:p>
  <w:p w:rsidR="00FC446A" w:rsidRPr="00FC446A" w:rsidRDefault="00FC446A" w:rsidP="00FC446A">
    <w:pPr>
      <w:pStyle w:val="ad"/>
      <w:rPr>
        <w:rFonts w:ascii="Arial" w:hAnsi="Arial" w:cs="Arial"/>
        <w:sz w:val="16"/>
      </w:rPr>
    </w:pPr>
    <w:r w:rsidRPr="00626394">
      <w:rPr>
        <w:rFonts w:ascii="Arial" w:eastAsia="Times New Roman" w:hAnsi="Arial" w:cs="Arial"/>
        <w:color w:val="A7A9AC"/>
        <w:sz w:val="14"/>
        <w:szCs w:val="22"/>
        <w:lang w:bidi="ru-RU"/>
      </w:rPr>
      <w:t>Несанкционированное воспроизведение данной статьи запрещено.</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3FC1" w:rsidRDefault="001E3FC1"/>
  </w:footnote>
  <w:footnote w:type="continuationSeparator" w:id="0">
    <w:p w:rsidR="001E3FC1" w:rsidRDefault="001E3F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446A" w:rsidRDefault="00FC446A" w:rsidP="00FC446A">
    <w:pPr>
      <w:pStyle w:val="ab"/>
      <w:spacing w:after="240"/>
    </w:pPr>
    <w:r w:rsidRPr="00626394">
      <w:rPr>
        <w:rFonts w:ascii="Times New Roman" w:eastAsia="Times New Roman" w:hAnsi="Times New Roman" w:cs="Times New Roman"/>
        <w:color w:val="231F20"/>
        <w:sz w:val="22"/>
        <w:szCs w:val="22"/>
        <w:lang w:bidi="ru-RU"/>
      </w:rPr>
      <w:t>GOLDIE ET 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9B6D2A"/>
    <w:rsid w:val="001416D2"/>
    <w:rsid w:val="001E3FC1"/>
    <w:rsid w:val="00626394"/>
    <w:rsid w:val="00684DAE"/>
    <w:rsid w:val="007D0048"/>
    <w:rsid w:val="009B6D2A"/>
    <w:rsid w:val="00B8500D"/>
    <w:rsid w:val="00C61DCF"/>
    <w:rsid w:val="00E00661"/>
    <w:rsid w:val="00FC4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4930CA"/>
  <w15:docId w15:val="{0FC4FBDA-5BFF-439F-A375-BCD56EA39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icrosoft Sans Serif" w:eastAsia="Microsoft Sans Serif" w:hAnsi="Microsoft Sans Serif" w:cs="Microsoft Sans Serif"/>
        <w:sz w:val="24"/>
        <w:szCs w:val="24"/>
        <w:lang w:val="ru-RU"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Pr>
      <w:rFonts w:ascii="Arial" w:eastAsia="Arial" w:hAnsi="Arial" w:cs="Arial"/>
      <w:b/>
      <w:bCs/>
      <w:i w:val="0"/>
      <w:iCs w:val="0"/>
      <w:smallCaps w:val="0"/>
      <w:strike w:val="0"/>
      <w:sz w:val="34"/>
      <w:szCs w:val="34"/>
      <w:u w:val="none"/>
    </w:rPr>
  </w:style>
  <w:style w:type="character" w:customStyle="1" w:styleId="11">
    <w:name w:val="Заголовок №1"/>
    <w:basedOn w:val="1"/>
    <w:rPr>
      <w:rFonts w:ascii="Arial" w:eastAsia="Arial" w:hAnsi="Arial" w:cs="Arial"/>
      <w:b/>
      <w:bCs/>
      <w:i w:val="0"/>
      <w:iCs w:val="0"/>
      <w:smallCaps w:val="0"/>
      <w:strike w:val="0"/>
      <w:color w:val="09759F"/>
      <w:spacing w:val="0"/>
      <w:w w:val="100"/>
      <w:position w:val="0"/>
      <w:sz w:val="34"/>
      <w:szCs w:val="34"/>
      <w:u w:val="none"/>
      <w:lang w:val="en-US" w:eastAsia="en-US" w:bidi="en-US"/>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17"/>
      <w:szCs w:val="17"/>
      <w:u w:val="none"/>
    </w:rPr>
  </w:style>
  <w:style w:type="character" w:customStyle="1" w:styleId="31">
    <w:name w:val="Основной текст (3) + Малые прописные"/>
    <w:basedOn w:val="3"/>
    <w:rPr>
      <w:rFonts w:ascii="Times New Roman" w:eastAsia="Times New Roman" w:hAnsi="Times New Roman" w:cs="Times New Roman"/>
      <w:b w:val="0"/>
      <w:bCs w:val="0"/>
      <w:i w:val="0"/>
      <w:iCs w:val="0"/>
      <w:smallCaps/>
      <w:strike w:val="0"/>
      <w:color w:val="231F20"/>
      <w:spacing w:val="0"/>
      <w:w w:val="100"/>
      <w:position w:val="0"/>
      <w:sz w:val="17"/>
      <w:szCs w:val="17"/>
      <w:u w:val="none"/>
      <w:lang w:val="en-US" w:eastAsia="en-US" w:bidi="en-US"/>
    </w:rPr>
  </w:style>
  <w:style w:type="character" w:customStyle="1" w:styleId="32">
    <w:name w:val="Основной текст (3) + Малые прописные"/>
    <w:basedOn w:val="3"/>
    <w:rPr>
      <w:rFonts w:ascii="Times New Roman" w:eastAsia="Times New Roman" w:hAnsi="Times New Roman" w:cs="Times New Roman"/>
      <w:b w:val="0"/>
      <w:bCs w:val="0"/>
      <w:i w:val="0"/>
      <w:iCs w:val="0"/>
      <w:smallCaps/>
      <w:strike w:val="0"/>
      <w:color w:val="231F20"/>
      <w:spacing w:val="0"/>
      <w:w w:val="100"/>
      <w:position w:val="0"/>
      <w:sz w:val="17"/>
      <w:szCs w:val="17"/>
      <w:u w:val="none"/>
      <w:lang w:val="en-US" w:eastAsia="en-US" w:bidi="en-US"/>
    </w:rPr>
  </w:style>
  <w:style w:type="character" w:customStyle="1" w:styleId="33">
    <w:name w:val="Основной текст (3)"/>
    <w:basedOn w:val="3"/>
    <w:rPr>
      <w:rFonts w:ascii="Times New Roman" w:eastAsia="Times New Roman" w:hAnsi="Times New Roman" w:cs="Times New Roman"/>
      <w:b w:val="0"/>
      <w:bCs w:val="0"/>
      <w:i w:val="0"/>
      <w:iCs w:val="0"/>
      <w:smallCaps w:val="0"/>
      <w:strike w:val="0"/>
      <w:color w:val="231F20"/>
      <w:spacing w:val="0"/>
      <w:w w:val="100"/>
      <w:position w:val="0"/>
      <w:sz w:val="17"/>
      <w:szCs w:val="17"/>
      <w:u w:val="none"/>
      <w:lang w:val="en-US" w:eastAsia="en-US" w:bidi="en-US"/>
    </w:rPr>
  </w:style>
  <w:style w:type="character" w:customStyle="1" w:styleId="4">
    <w:name w:val="Основной текст (4)_"/>
    <w:basedOn w:val="a0"/>
    <w:link w:val="40"/>
    <w:rPr>
      <w:rFonts w:ascii="Arial" w:eastAsia="Arial" w:hAnsi="Arial" w:cs="Arial"/>
      <w:b w:val="0"/>
      <w:bCs w:val="0"/>
      <w:i w:val="0"/>
      <w:iCs w:val="0"/>
      <w:smallCaps w:val="0"/>
      <w:strike w:val="0"/>
      <w:sz w:val="19"/>
      <w:szCs w:val="19"/>
      <w:u w:val="none"/>
    </w:rPr>
  </w:style>
  <w:style w:type="character" w:customStyle="1" w:styleId="41">
    <w:name w:val="Основной текст (4)"/>
    <w:basedOn w:val="4"/>
    <w:rPr>
      <w:rFonts w:ascii="Arial" w:eastAsia="Arial" w:hAnsi="Arial" w:cs="Arial"/>
      <w:b w:val="0"/>
      <w:bCs w:val="0"/>
      <w:i w:val="0"/>
      <w:iCs w:val="0"/>
      <w:smallCaps w:val="0"/>
      <w:strike w:val="0"/>
      <w:color w:val="231F20"/>
      <w:spacing w:val="0"/>
      <w:w w:val="100"/>
      <w:position w:val="0"/>
      <w:sz w:val="19"/>
      <w:szCs w:val="19"/>
      <w:u w:val="none"/>
      <w:lang w:val="en-US" w:eastAsia="en-US" w:bidi="en-US"/>
    </w:rPr>
  </w:style>
  <w:style w:type="character" w:customStyle="1" w:styleId="4TimesNewRoman">
    <w:name w:val="Основной текст (4) + Times New Roman"/>
    <w:basedOn w:val="4"/>
    <w:rPr>
      <w:rFonts w:ascii="Times New Roman" w:eastAsia="Times New Roman" w:hAnsi="Times New Roman" w:cs="Times New Roman"/>
      <w:b w:val="0"/>
      <w:bCs w:val="0"/>
      <w:i w:val="0"/>
      <w:iCs w:val="0"/>
      <w:smallCaps w:val="0"/>
      <w:strike w:val="0"/>
      <w:color w:val="231F20"/>
      <w:spacing w:val="0"/>
      <w:w w:val="100"/>
      <w:position w:val="0"/>
      <w:sz w:val="19"/>
      <w:szCs w:val="19"/>
      <w:u w:val="none"/>
      <w:lang w:val="en-US" w:eastAsia="en-US" w:bidi="en-US"/>
    </w:rPr>
  </w:style>
  <w:style w:type="character" w:customStyle="1" w:styleId="5">
    <w:name w:val="Основной текст (5)_"/>
    <w:basedOn w:val="a0"/>
    <w:link w:val="50"/>
    <w:rPr>
      <w:rFonts w:ascii="Arial" w:eastAsia="Arial" w:hAnsi="Arial" w:cs="Arial"/>
      <w:b w:val="0"/>
      <w:bCs w:val="0"/>
      <w:i/>
      <w:iCs/>
      <w:smallCaps w:val="0"/>
      <w:strike w:val="0"/>
      <w:sz w:val="19"/>
      <w:szCs w:val="19"/>
      <w:u w:val="none"/>
    </w:rPr>
  </w:style>
  <w:style w:type="character" w:customStyle="1" w:styleId="51">
    <w:name w:val="Основной текст (5)"/>
    <w:basedOn w:val="5"/>
    <w:rPr>
      <w:rFonts w:ascii="Arial" w:eastAsia="Arial" w:hAnsi="Arial" w:cs="Arial"/>
      <w:b w:val="0"/>
      <w:bCs w:val="0"/>
      <w:i/>
      <w:iCs/>
      <w:smallCaps w:val="0"/>
      <w:strike w:val="0"/>
      <w:color w:val="231F20"/>
      <w:spacing w:val="0"/>
      <w:w w:val="100"/>
      <w:position w:val="0"/>
      <w:sz w:val="19"/>
      <w:szCs w:val="19"/>
      <w:u w:val="none"/>
      <w:lang w:val="en-US" w:eastAsia="en-US" w:bidi="en-US"/>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sz w:val="18"/>
      <w:szCs w:val="18"/>
      <w:u w:val="none"/>
    </w:rPr>
  </w:style>
  <w:style w:type="character" w:customStyle="1" w:styleId="61">
    <w:name w:val="Основной текст (6)"/>
    <w:basedOn w:val="6"/>
    <w:rPr>
      <w:rFonts w:ascii="Times New Roman" w:eastAsia="Times New Roman" w:hAnsi="Times New Roman" w:cs="Times New Roman"/>
      <w:b w:val="0"/>
      <w:bCs w:val="0"/>
      <w:i/>
      <w:iCs/>
      <w:smallCaps w:val="0"/>
      <w:strike w:val="0"/>
      <w:color w:val="231F20"/>
      <w:spacing w:val="0"/>
      <w:w w:val="100"/>
      <w:position w:val="0"/>
      <w:sz w:val="18"/>
      <w:szCs w:val="18"/>
      <w:u w:val="none"/>
      <w:lang w:val="en-US" w:eastAsia="en-US" w:bidi="en-US"/>
    </w:rPr>
  </w:style>
  <w:style w:type="character" w:customStyle="1" w:styleId="62">
    <w:name w:val="Основной текст (6) + Не курсив"/>
    <w:basedOn w:val="6"/>
    <w:rPr>
      <w:rFonts w:ascii="Times New Roman" w:eastAsia="Times New Roman" w:hAnsi="Times New Roman" w:cs="Times New Roman"/>
      <w:b w:val="0"/>
      <w:bCs w:val="0"/>
      <w:i/>
      <w:iCs/>
      <w:smallCaps w:val="0"/>
      <w:strike w:val="0"/>
      <w:color w:val="231F20"/>
      <w:spacing w:val="0"/>
      <w:w w:val="100"/>
      <w:position w:val="0"/>
      <w:sz w:val="18"/>
      <w:szCs w:val="18"/>
      <w:u w:val="none"/>
      <w:lang w:val="en-US" w:eastAsia="en-US" w:bidi="en-US"/>
    </w:rPr>
  </w:style>
  <w:style w:type="character" w:customStyle="1" w:styleId="7">
    <w:name w:val="Основной текст (7)_"/>
    <w:basedOn w:val="a0"/>
    <w:link w:val="70"/>
    <w:rPr>
      <w:rFonts w:ascii="Times New Roman" w:eastAsia="Times New Roman" w:hAnsi="Times New Roman" w:cs="Times New Roman"/>
      <w:b w:val="0"/>
      <w:bCs w:val="0"/>
      <w:i/>
      <w:iCs/>
      <w:smallCaps w:val="0"/>
      <w:strike w:val="0"/>
      <w:sz w:val="16"/>
      <w:szCs w:val="16"/>
      <w:u w:val="none"/>
    </w:rPr>
  </w:style>
  <w:style w:type="character" w:customStyle="1" w:styleId="76">
    <w:name w:val="Основной текст (7) + 6"/>
    <w:aliases w:val="5 pt,Полужирный,Не курсив"/>
    <w:basedOn w:val="7"/>
    <w:rPr>
      <w:rFonts w:ascii="Times New Roman" w:eastAsia="Times New Roman" w:hAnsi="Times New Roman" w:cs="Times New Roman"/>
      <w:b/>
      <w:bCs/>
      <w:i/>
      <w:iCs/>
      <w:smallCaps w:val="0"/>
      <w:strike w:val="0"/>
      <w:color w:val="231F20"/>
      <w:spacing w:val="0"/>
      <w:w w:val="100"/>
      <w:position w:val="0"/>
      <w:sz w:val="13"/>
      <w:szCs w:val="13"/>
      <w:u w:val="none"/>
      <w:lang w:val="en-US" w:eastAsia="en-US" w:bidi="en-US"/>
    </w:rPr>
  </w:style>
  <w:style w:type="character" w:customStyle="1" w:styleId="71">
    <w:name w:val="Основной текст (7)"/>
    <w:basedOn w:val="7"/>
    <w:rPr>
      <w:rFonts w:ascii="Times New Roman" w:eastAsia="Times New Roman" w:hAnsi="Times New Roman" w:cs="Times New Roman"/>
      <w:b w:val="0"/>
      <w:bCs w:val="0"/>
      <w:i/>
      <w:iCs/>
      <w:smallCaps w:val="0"/>
      <w:strike w:val="0"/>
      <w:color w:val="231F20"/>
      <w:spacing w:val="0"/>
      <w:w w:val="100"/>
      <w:position w:val="0"/>
      <w:sz w:val="16"/>
      <w:szCs w:val="16"/>
      <w:u w:val="none"/>
      <w:lang w:val="en-US" w:eastAsia="en-US" w:bidi="en-US"/>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pacing w:val="20"/>
      <w:sz w:val="14"/>
      <w:szCs w:val="14"/>
      <w:u w:val="none"/>
    </w:rPr>
  </w:style>
  <w:style w:type="character" w:customStyle="1" w:styleId="81">
    <w:name w:val="Основной текст (8)"/>
    <w:basedOn w:val="8"/>
    <w:rPr>
      <w:rFonts w:ascii="Times New Roman" w:eastAsia="Times New Roman" w:hAnsi="Times New Roman" w:cs="Times New Roman"/>
      <w:b w:val="0"/>
      <w:bCs w:val="0"/>
      <w:i w:val="0"/>
      <w:iCs w:val="0"/>
      <w:smallCaps w:val="0"/>
      <w:strike w:val="0"/>
      <w:color w:val="231F20"/>
      <w:spacing w:val="20"/>
      <w:w w:val="100"/>
      <w:position w:val="0"/>
      <w:sz w:val="14"/>
      <w:szCs w:val="14"/>
      <w:u w:val="none"/>
      <w:lang w:val="en-US" w:eastAsia="en-US" w:bidi="en-US"/>
    </w:rPr>
  </w:style>
  <w:style w:type="character" w:customStyle="1" w:styleId="34">
    <w:name w:val="Основной текст (3)"/>
    <w:basedOn w:val="3"/>
    <w:rPr>
      <w:rFonts w:ascii="Times New Roman" w:eastAsia="Times New Roman" w:hAnsi="Times New Roman" w:cs="Times New Roman"/>
      <w:b w:val="0"/>
      <w:bCs w:val="0"/>
      <w:i w:val="0"/>
      <w:iCs w:val="0"/>
      <w:smallCaps w:val="0"/>
      <w:strike w:val="0"/>
      <w:color w:val="A7A9AC"/>
      <w:spacing w:val="0"/>
      <w:w w:val="100"/>
      <w:position w:val="0"/>
      <w:sz w:val="17"/>
      <w:szCs w:val="17"/>
      <w:u w:val="none"/>
      <w:lang w:val="en-US" w:eastAsia="en-US" w:bidi="en-US"/>
    </w:rPr>
  </w:style>
  <w:style w:type="character" w:customStyle="1" w:styleId="35">
    <w:name w:val="Основной текст (3)"/>
    <w:basedOn w:val="3"/>
    <w:rPr>
      <w:rFonts w:ascii="Times New Roman" w:eastAsia="Times New Roman" w:hAnsi="Times New Roman" w:cs="Times New Roman"/>
      <w:b w:val="0"/>
      <w:bCs w:val="0"/>
      <w:i w:val="0"/>
      <w:iCs w:val="0"/>
      <w:smallCaps w:val="0"/>
      <w:strike w:val="0"/>
      <w:color w:val="9E9D94"/>
      <w:spacing w:val="0"/>
      <w:w w:val="100"/>
      <w:position w:val="0"/>
      <w:sz w:val="17"/>
      <w:szCs w:val="17"/>
      <w:u w:val="none"/>
      <w:lang w:val="en-US" w:eastAsia="en-US" w:bidi="en-US"/>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z w:val="21"/>
      <w:szCs w:val="21"/>
      <w:u w:val="none"/>
    </w:rPr>
  </w:style>
  <w:style w:type="character" w:customStyle="1" w:styleId="102">
    <w:name w:val="Основной текст (10)"/>
    <w:basedOn w:val="100"/>
    <w:rPr>
      <w:rFonts w:ascii="Times New Roman" w:eastAsia="Times New Roman" w:hAnsi="Times New Roman" w:cs="Times New Roman"/>
      <w:b w:val="0"/>
      <w:bCs w:val="0"/>
      <w:i w:val="0"/>
      <w:iCs w:val="0"/>
      <w:smallCaps w:val="0"/>
      <w:strike w:val="0"/>
      <w:color w:val="231F20"/>
      <w:spacing w:val="0"/>
      <w:w w:val="100"/>
      <w:position w:val="0"/>
      <w:sz w:val="21"/>
      <w:szCs w:val="21"/>
      <w:u w:val="none"/>
      <w:lang w:val="en-US" w:eastAsia="en-US" w:bidi="en-US"/>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1"/>
      <w:szCs w:val="21"/>
      <w:u w:val="none"/>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231F20"/>
      <w:spacing w:val="0"/>
      <w:w w:val="100"/>
      <w:position w:val="0"/>
      <w:sz w:val="21"/>
      <w:szCs w:val="21"/>
      <w:u w:val="none"/>
      <w:lang w:val="en-US" w:eastAsia="en-US" w:bidi="en-US"/>
    </w:rPr>
  </w:style>
  <w:style w:type="character" w:customStyle="1" w:styleId="27pt">
    <w:name w:val="Основной текст (2) + 7 pt"/>
    <w:aliases w:val="Интервал 1 pt"/>
    <w:basedOn w:val="2"/>
    <w:rPr>
      <w:rFonts w:ascii="Times New Roman" w:eastAsia="Times New Roman" w:hAnsi="Times New Roman" w:cs="Times New Roman"/>
      <w:b w:val="0"/>
      <w:bCs w:val="0"/>
      <w:i w:val="0"/>
      <w:iCs w:val="0"/>
      <w:smallCaps w:val="0"/>
      <w:strike w:val="0"/>
      <w:color w:val="231F20"/>
      <w:spacing w:val="20"/>
      <w:w w:val="100"/>
      <w:position w:val="0"/>
      <w:sz w:val="14"/>
      <w:szCs w:val="14"/>
      <w:u w:val="none"/>
      <w:lang w:val="en-US" w:eastAsia="en-US" w:bidi="en-US"/>
    </w:rPr>
  </w:style>
  <w:style w:type="character" w:customStyle="1" w:styleId="36">
    <w:name w:val="Заголовок №3_"/>
    <w:basedOn w:val="a0"/>
    <w:link w:val="37"/>
    <w:rPr>
      <w:rFonts w:ascii="Arial" w:eastAsia="Arial" w:hAnsi="Arial" w:cs="Arial"/>
      <w:b/>
      <w:bCs/>
      <w:i w:val="0"/>
      <w:iCs w:val="0"/>
      <w:smallCaps w:val="0"/>
      <w:strike w:val="0"/>
      <w:sz w:val="19"/>
      <w:szCs w:val="19"/>
      <w:u w:val="none"/>
    </w:rPr>
  </w:style>
  <w:style w:type="character" w:customStyle="1" w:styleId="38">
    <w:name w:val="Заголовок №3"/>
    <w:basedOn w:val="36"/>
    <w:rPr>
      <w:rFonts w:ascii="Arial" w:eastAsia="Arial" w:hAnsi="Arial" w:cs="Arial"/>
      <w:b/>
      <w:bCs/>
      <w:i w:val="0"/>
      <w:iCs w:val="0"/>
      <w:smallCaps w:val="0"/>
      <w:strike w:val="0"/>
      <w:color w:val="231F20"/>
      <w:spacing w:val="0"/>
      <w:w w:val="100"/>
      <w:position w:val="0"/>
      <w:sz w:val="19"/>
      <w:szCs w:val="19"/>
      <w:u w:val="none"/>
      <w:lang w:val="en-US" w:eastAsia="en-US" w:bidi="en-US"/>
    </w:rPr>
  </w:style>
  <w:style w:type="character" w:customStyle="1" w:styleId="22">
    <w:name w:val="Основной текст (2)"/>
    <w:basedOn w:val="2"/>
    <w:rPr>
      <w:rFonts w:ascii="Times New Roman" w:eastAsia="Times New Roman" w:hAnsi="Times New Roman" w:cs="Times New Roman"/>
      <w:b w:val="0"/>
      <w:bCs w:val="0"/>
      <w:i w:val="0"/>
      <w:iCs w:val="0"/>
      <w:smallCaps w:val="0"/>
      <w:strike w:val="0"/>
      <w:color w:val="231F20"/>
      <w:spacing w:val="0"/>
      <w:w w:val="100"/>
      <w:position w:val="0"/>
      <w:sz w:val="21"/>
      <w:szCs w:val="21"/>
      <w:u w:val="none"/>
      <w:lang w:val="en-US" w:eastAsia="en-US" w:bidi="en-US"/>
    </w:rPr>
  </w:style>
  <w:style w:type="character" w:customStyle="1" w:styleId="2Arial">
    <w:name w:val="Основной текст (2) + Arial"/>
    <w:aliases w:val="8,5 pt,Полужирный"/>
    <w:basedOn w:val="2"/>
    <w:rPr>
      <w:rFonts w:ascii="Arial" w:eastAsia="Arial" w:hAnsi="Arial" w:cs="Arial"/>
      <w:b/>
      <w:bCs/>
      <w:i w:val="0"/>
      <w:iCs w:val="0"/>
      <w:smallCaps w:val="0"/>
      <w:strike w:val="0"/>
      <w:color w:val="FFFFFF"/>
      <w:spacing w:val="0"/>
      <w:w w:val="100"/>
      <w:position w:val="0"/>
      <w:sz w:val="17"/>
      <w:szCs w:val="17"/>
      <w:u w:val="none"/>
      <w:lang w:val="en-US" w:eastAsia="en-US" w:bidi="en-US"/>
    </w:rPr>
  </w:style>
  <w:style w:type="character" w:customStyle="1" w:styleId="2Arial0">
    <w:name w:val="Основной текст (2) + Arial"/>
    <w:aliases w:val="9,5 pt,Курсив"/>
    <w:basedOn w:val="2"/>
    <w:rPr>
      <w:rFonts w:ascii="Arial" w:eastAsia="Arial" w:hAnsi="Arial" w:cs="Arial"/>
      <w:b w:val="0"/>
      <w:bCs w:val="0"/>
      <w:i/>
      <w:iCs/>
      <w:smallCaps w:val="0"/>
      <w:strike w:val="0"/>
      <w:color w:val="231F20"/>
      <w:spacing w:val="0"/>
      <w:w w:val="100"/>
      <w:position w:val="0"/>
      <w:sz w:val="19"/>
      <w:szCs w:val="19"/>
      <w:u w:val="none"/>
      <w:lang w:val="en-US" w:eastAsia="en-US" w:bidi="en-US"/>
    </w:rPr>
  </w:style>
  <w:style w:type="character" w:customStyle="1" w:styleId="2Arial1">
    <w:name w:val="Основной текст (2) + Arial"/>
    <w:aliases w:val="7,5 pt"/>
    <w:basedOn w:val="2"/>
    <w:rPr>
      <w:rFonts w:ascii="Arial" w:eastAsia="Arial" w:hAnsi="Arial" w:cs="Arial"/>
      <w:b w:val="0"/>
      <w:bCs w:val="0"/>
      <w:i w:val="0"/>
      <w:iCs w:val="0"/>
      <w:smallCaps w:val="0"/>
      <w:strike w:val="0"/>
      <w:color w:val="231F20"/>
      <w:spacing w:val="0"/>
      <w:w w:val="100"/>
      <w:position w:val="0"/>
      <w:sz w:val="15"/>
      <w:szCs w:val="15"/>
      <w:u w:val="none"/>
      <w:lang w:val="en-US" w:eastAsia="en-US" w:bidi="en-US"/>
    </w:rPr>
  </w:style>
  <w:style w:type="character" w:customStyle="1" w:styleId="2Arial2">
    <w:name w:val="Основной текст (2) + Arial"/>
    <w:aliases w:val="6 pt"/>
    <w:basedOn w:val="2"/>
    <w:rPr>
      <w:rFonts w:ascii="Arial" w:eastAsia="Arial" w:hAnsi="Arial" w:cs="Arial"/>
      <w:b w:val="0"/>
      <w:bCs w:val="0"/>
      <w:i w:val="0"/>
      <w:iCs w:val="0"/>
      <w:smallCaps w:val="0"/>
      <w:strike w:val="0"/>
      <w:color w:val="231F20"/>
      <w:spacing w:val="0"/>
      <w:w w:val="100"/>
      <w:position w:val="0"/>
      <w:sz w:val="12"/>
      <w:szCs w:val="12"/>
      <w:u w:val="none"/>
      <w:lang w:val="en-US" w:eastAsia="en-US" w:bidi="en-US"/>
    </w:rPr>
  </w:style>
  <w:style w:type="character" w:customStyle="1" w:styleId="a3">
    <w:name w:val="Подпись к картинке"/>
    <w:basedOn w:val="a0"/>
    <w:rPr>
      <w:rFonts w:ascii="Arial" w:eastAsia="Arial" w:hAnsi="Arial" w:cs="Arial"/>
      <w:b w:val="0"/>
      <w:bCs w:val="0"/>
      <w:i w:val="0"/>
      <w:iCs w:val="0"/>
      <w:smallCaps w:val="0"/>
      <w:strike w:val="0"/>
      <w:sz w:val="15"/>
      <w:szCs w:val="15"/>
      <w:u w:val="none"/>
    </w:rPr>
  </w:style>
  <w:style w:type="character" w:customStyle="1" w:styleId="a4">
    <w:name w:val="Подпись к картинке + Полужирный"/>
    <w:basedOn w:val="a5"/>
    <w:rPr>
      <w:rFonts w:ascii="Arial" w:eastAsia="Arial" w:hAnsi="Arial" w:cs="Arial"/>
      <w:b/>
      <w:bCs/>
      <w:i w:val="0"/>
      <w:iCs w:val="0"/>
      <w:smallCaps w:val="0"/>
      <w:strike w:val="0"/>
      <w:color w:val="231F20"/>
      <w:sz w:val="15"/>
      <w:szCs w:val="15"/>
      <w:u w:val="none"/>
    </w:rPr>
  </w:style>
  <w:style w:type="character" w:customStyle="1" w:styleId="a6">
    <w:name w:val="Подпись к картинке"/>
    <w:basedOn w:val="a5"/>
    <w:rPr>
      <w:rFonts w:ascii="Arial" w:eastAsia="Arial" w:hAnsi="Arial" w:cs="Arial"/>
      <w:b w:val="0"/>
      <w:bCs w:val="0"/>
      <w:i w:val="0"/>
      <w:iCs w:val="0"/>
      <w:smallCaps w:val="0"/>
      <w:strike w:val="0"/>
      <w:color w:val="231F20"/>
      <w:sz w:val="15"/>
      <w:szCs w:val="15"/>
      <w:u w:val="none"/>
    </w:rPr>
  </w:style>
  <w:style w:type="character" w:customStyle="1" w:styleId="a7">
    <w:name w:val="Подпись к картинке + Курсив"/>
    <w:basedOn w:val="a5"/>
    <w:rPr>
      <w:rFonts w:ascii="Arial" w:eastAsia="Arial" w:hAnsi="Arial" w:cs="Arial"/>
      <w:b w:val="0"/>
      <w:bCs w:val="0"/>
      <w:i/>
      <w:iCs/>
      <w:smallCaps w:val="0"/>
      <w:strike w:val="0"/>
      <w:color w:val="231F20"/>
      <w:sz w:val="15"/>
      <w:szCs w:val="15"/>
      <w:u w:val="none"/>
    </w:rPr>
  </w:style>
  <w:style w:type="character" w:customStyle="1" w:styleId="27">
    <w:name w:val="Основной текст (2) + 7"/>
    <w:aliases w:val="5 pt"/>
    <w:basedOn w:val="2"/>
    <w:rPr>
      <w:rFonts w:ascii="Times New Roman" w:eastAsia="Times New Roman" w:hAnsi="Times New Roman" w:cs="Times New Roman"/>
      <w:b w:val="0"/>
      <w:bCs w:val="0"/>
      <w:i w:val="0"/>
      <w:iCs w:val="0"/>
      <w:smallCaps w:val="0"/>
      <w:strike w:val="0"/>
      <w:color w:val="231F20"/>
      <w:spacing w:val="0"/>
      <w:w w:val="100"/>
      <w:position w:val="0"/>
      <w:sz w:val="15"/>
      <w:szCs w:val="15"/>
      <w:u w:val="none"/>
      <w:lang w:val="en-US" w:eastAsia="en-US" w:bidi="en-US"/>
    </w:rPr>
  </w:style>
  <w:style w:type="character" w:customStyle="1" w:styleId="23">
    <w:name w:val="Заголовок №2_"/>
    <w:basedOn w:val="a0"/>
    <w:link w:val="24"/>
    <w:rPr>
      <w:rFonts w:ascii="Arial" w:eastAsia="Arial" w:hAnsi="Arial" w:cs="Arial"/>
      <w:b/>
      <w:bCs/>
      <w:i/>
      <w:iCs/>
      <w:smallCaps w:val="0"/>
      <w:strike w:val="0"/>
      <w:sz w:val="20"/>
      <w:szCs w:val="20"/>
      <w:u w:val="none"/>
    </w:rPr>
  </w:style>
  <w:style w:type="character" w:customStyle="1" w:styleId="25">
    <w:name w:val="Заголовок №2"/>
    <w:basedOn w:val="23"/>
    <w:rPr>
      <w:rFonts w:ascii="Arial" w:eastAsia="Arial" w:hAnsi="Arial" w:cs="Arial"/>
      <w:b/>
      <w:bCs/>
      <w:i/>
      <w:iCs/>
      <w:smallCaps w:val="0"/>
      <w:strike w:val="0"/>
      <w:color w:val="231F20"/>
      <w:spacing w:val="0"/>
      <w:w w:val="100"/>
      <w:position w:val="0"/>
      <w:sz w:val="20"/>
      <w:szCs w:val="20"/>
      <w:u w:val="none"/>
      <w:lang w:val="en-US" w:eastAsia="en-US" w:bidi="en-US"/>
    </w:rPr>
  </w:style>
  <w:style w:type="character" w:customStyle="1" w:styleId="2Arial3">
    <w:name w:val="Основной текст (2) + Arial"/>
    <w:aliases w:val="8,5 pt,Полужирный"/>
    <w:basedOn w:val="2"/>
    <w:rPr>
      <w:rFonts w:ascii="Arial" w:eastAsia="Arial" w:hAnsi="Arial" w:cs="Arial"/>
      <w:b/>
      <w:bCs/>
      <w:i w:val="0"/>
      <w:iCs w:val="0"/>
      <w:smallCaps w:val="0"/>
      <w:strike w:val="0"/>
      <w:color w:val="231F20"/>
      <w:spacing w:val="0"/>
      <w:w w:val="100"/>
      <w:position w:val="0"/>
      <w:sz w:val="17"/>
      <w:szCs w:val="17"/>
      <w:u w:val="none"/>
      <w:lang w:val="en-US" w:eastAsia="en-US" w:bidi="en-US"/>
    </w:rPr>
  </w:style>
  <w:style w:type="character" w:customStyle="1" w:styleId="2Arial4">
    <w:name w:val="Основной текст (2) + Arial"/>
    <w:aliases w:val="8,5 pt"/>
    <w:basedOn w:val="2"/>
    <w:rPr>
      <w:rFonts w:ascii="Arial" w:eastAsia="Arial" w:hAnsi="Arial" w:cs="Arial"/>
      <w:b w:val="0"/>
      <w:bCs w:val="0"/>
      <w:i w:val="0"/>
      <w:iCs w:val="0"/>
      <w:smallCaps w:val="0"/>
      <w:strike w:val="0"/>
      <w:color w:val="231F20"/>
      <w:spacing w:val="0"/>
      <w:w w:val="100"/>
      <w:position w:val="0"/>
      <w:sz w:val="17"/>
      <w:szCs w:val="17"/>
      <w:u w:val="none"/>
      <w:lang w:val="en-US" w:eastAsia="en-US" w:bidi="en-US"/>
    </w:rPr>
  </w:style>
  <w:style w:type="character" w:customStyle="1" w:styleId="a5">
    <w:name w:val="Подпись к картинке_"/>
    <w:basedOn w:val="a0"/>
    <w:link w:val="a8"/>
    <w:rPr>
      <w:rFonts w:ascii="Arial" w:eastAsia="Arial" w:hAnsi="Arial" w:cs="Arial"/>
      <w:b w:val="0"/>
      <w:bCs w:val="0"/>
      <w:i w:val="0"/>
      <w:iCs w:val="0"/>
      <w:smallCaps w:val="0"/>
      <w:strike w:val="0"/>
      <w:sz w:val="15"/>
      <w:szCs w:val="15"/>
      <w:u w:val="none"/>
    </w:rPr>
  </w:style>
  <w:style w:type="character" w:customStyle="1" w:styleId="a9">
    <w:name w:val="Подпись к картинке + Полужирный"/>
    <w:basedOn w:val="a5"/>
    <w:rPr>
      <w:rFonts w:ascii="Arial" w:eastAsia="Arial" w:hAnsi="Arial" w:cs="Arial"/>
      <w:b/>
      <w:bCs/>
      <w:i w:val="0"/>
      <w:iCs w:val="0"/>
      <w:smallCaps w:val="0"/>
      <w:strike w:val="0"/>
      <w:color w:val="231F20"/>
      <w:spacing w:val="0"/>
      <w:w w:val="100"/>
      <w:position w:val="0"/>
      <w:sz w:val="15"/>
      <w:szCs w:val="15"/>
      <w:u w:val="none"/>
      <w:lang w:val="en-US" w:eastAsia="en-US" w:bidi="en-US"/>
    </w:rPr>
  </w:style>
  <w:style w:type="character" w:customStyle="1" w:styleId="aa">
    <w:name w:val="Подпись к картинке"/>
    <w:basedOn w:val="a5"/>
    <w:rPr>
      <w:rFonts w:ascii="Arial" w:eastAsia="Arial" w:hAnsi="Arial" w:cs="Arial"/>
      <w:b w:val="0"/>
      <w:bCs w:val="0"/>
      <w:i w:val="0"/>
      <w:iCs w:val="0"/>
      <w:smallCaps w:val="0"/>
      <w:strike w:val="0"/>
      <w:color w:val="231F20"/>
      <w:spacing w:val="0"/>
      <w:w w:val="100"/>
      <w:position w:val="0"/>
      <w:sz w:val="15"/>
      <w:szCs w:val="15"/>
      <w:u w:val="none"/>
      <w:lang w:val="en-US" w:eastAsia="en-US" w:bidi="en-US"/>
    </w:rPr>
  </w:style>
  <w:style w:type="paragraph" w:customStyle="1" w:styleId="10">
    <w:name w:val="Заголовок №1"/>
    <w:basedOn w:val="a"/>
    <w:link w:val="1"/>
    <w:pPr>
      <w:shd w:val="clear" w:color="auto" w:fill="FFFFFF"/>
      <w:spacing w:line="437" w:lineRule="exact"/>
      <w:outlineLvl w:val="0"/>
    </w:pPr>
    <w:rPr>
      <w:rFonts w:ascii="Arial" w:eastAsia="Arial" w:hAnsi="Arial" w:cs="Arial"/>
      <w:b/>
      <w:bCs/>
      <w:sz w:val="34"/>
      <w:szCs w:val="34"/>
    </w:rPr>
  </w:style>
  <w:style w:type="paragraph" w:customStyle="1" w:styleId="30">
    <w:name w:val="Основной текст (3)"/>
    <w:basedOn w:val="a"/>
    <w:link w:val="3"/>
    <w:pPr>
      <w:shd w:val="clear" w:color="auto" w:fill="FFFFFF"/>
      <w:spacing w:line="254" w:lineRule="exact"/>
    </w:pPr>
    <w:rPr>
      <w:rFonts w:ascii="Times New Roman" w:eastAsia="Times New Roman" w:hAnsi="Times New Roman" w:cs="Times New Roman"/>
      <w:sz w:val="17"/>
      <w:szCs w:val="17"/>
    </w:rPr>
  </w:style>
  <w:style w:type="paragraph" w:customStyle="1" w:styleId="40">
    <w:name w:val="Основной текст (4)"/>
    <w:basedOn w:val="a"/>
    <w:link w:val="4"/>
    <w:pPr>
      <w:shd w:val="clear" w:color="auto" w:fill="FFFFFF"/>
      <w:spacing w:line="197" w:lineRule="exact"/>
    </w:pPr>
    <w:rPr>
      <w:rFonts w:ascii="Arial" w:eastAsia="Arial" w:hAnsi="Arial" w:cs="Arial"/>
      <w:sz w:val="19"/>
      <w:szCs w:val="19"/>
    </w:rPr>
  </w:style>
  <w:style w:type="paragraph" w:customStyle="1" w:styleId="50">
    <w:name w:val="Основной текст (5)"/>
    <w:basedOn w:val="a"/>
    <w:link w:val="5"/>
    <w:pPr>
      <w:shd w:val="clear" w:color="auto" w:fill="FFFFFF"/>
      <w:spacing w:line="197" w:lineRule="exact"/>
      <w:jc w:val="both"/>
    </w:pPr>
    <w:rPr>
      <w:rFonts w:ascii="Arial" w:eastAsia="Arial" w:hAnsi="Arial" w:cs="Arial"/>
      <w:i/>
      <w:iCs/>
      <w:sz w:val="19"/>
      <w:szCs w:val="19"/>
    </w:rPr>
  </w:style>
  <w:style w:type="paragraph" w:customStyle="1" w:styleId="60">
    <w:name w:val="Основной текст (6)"/>
    <w:basedOn w:val="a"/>
    <w:link w:val="6"/>
    <w:pPr>
      <w:shd w:val="clear" w:color="auto" w:fill="FFFFFF"/>
      <w:spacing w:line="216" w:lineRule="exact"/>
    </w:pPr>
    <w:rPr>
      <w:rFonts w:ascii="Times New Roman" w:eastAsia="Times New Roman" w:hAnsi="Times New Roman" w:cs="Times New Roman"/>
      <w:i/>
      <w:iCs/>
      <w:sz w:val="18"/>
      <w:szCs w:val="18"/>
    </w:rPr>
  </w:style>
  <w:style w:type="paragraph" w:customStyle="1" w:styleId="70">
    <w:name w:val="Основной текст (7)"/>
    <w:basedOn w:val="a"/>
    <w:link w:val="7"/>
    <w:pPr>
      <w:shd w:val="clear" w:color="auto" w:fill="FFFFFF"/>
      <w:spacing w:line="0" w:lineRule="atLeast"/>
    </w:pPr>
    <w:rPr>
      <w:rFonts w:ascii="Times New Roman" w:eastAsia="Times New Roman" w:hAnsi="Times New Roman" w:cs="Times New Roman"/>
      <w:i/>
      <w:iCs/>
      <w:sz w:val="16"/>
      <w:szCs w:val="16"/>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pacing w:val="20"/>
      <w:sz w:val="14"/>
      <w:szCs w:val="14"/>
    </w:rPr>
  </w:style>
  <w:style w:type="paragraph" w:customStyle="1" w:styleId="101">
    <w:name w:val="Основной текст (10)"/>
    <w:basedOn w:val="a"/>
    <w:link w:val="100"/>
    <w:pPr>
      <w:shd w:val="clear" w:color="auto" w:fill="FFFFFF"/>
      <w:spacing w:line="283" w:lineRule="exact"/>
    </w:pPr>
    <w:rPr>
      <w:rFonts w:ascii="Times New Roman" w:eastAsia="Times New Roman" w:hAnsi="Times New Roman" w:cs="Times New Roman"/>
      <w:sz w:val="21"/>
      <w:szCs w:val="21"/>
    </w:rPr>
  </w:style>
  <w:style w:type="paragraph" w:customStyle="1" w:styleId="20">
    <w:name w:val="Основной текст (2)"/>
    <w:basedOn w:val="a"/>
    <w:link w:val="2"/>
    <w:pPr>
      <w:shd w:val="clear" w:color="auto" w:fill="FFFFFF"/>
      <w:spacing w:line="283" w:lineRule="exact"/>
    </w:pPr>
    <w:rPr>
      <w:rFonts w:ascii="Times New Roman" w:eastAsia="Times New Roman" w:hAnsi="Times New Roman" w:cs="Times New Roman"/>
      <w:sz w:val="21"/>
      <w:szCs w:val="21"/>
    </w:rPr>
  </w:style>
  <w:style w:type="paragraph" w:customStyle="1" w:styleId="37">
    <w:name w:val="Заголовок №3"/>
    <w:basedOn w:val="a"/>
    <w:link w:val="36"/>
    <w:pPr>
      <w:shd w:val="clear" w:color="auto" w:fill="FFFFFF"/>
      <w:spacing w:line="0" w:lineRule="atLeast"/>
      <w:outlineLvl w:val="2"/>
    </w:pPr>
    <w:rPr>
      <w:rFonts w:ascii="Arial" w:eastAsia="Arial" w:hAnsi="Arial" w:cs="Arial"/>
      <w:b/>
      <w:bCs/>
      <w:sz w:val="19"/>
      <w:szCs w:val="19"/>
    </w:rPr>
  </w:style>
  <w:style w:type="paragraph" w:customStyle="1" w:styleId="a8">
    <w:name w:val="Подпись к картинке"/>
    <w:basedOn w:val="a"/>
    <w:link w:val="a5"/>
    <w:pPr>
      <w:shd w:val="clear" w:color="auto" w:fill="FFFFFF"/>
      <w:spacing w:line="197" w:lineRule="exact"/>
    </w:pPr>
    <w:rPr>
      <w:rFonts w:ascii="Arial" w:eastAsia="Arial" w:hAnsi="Arial" w:cs="Arial"/>
      <w:sz w:val="15"/>
      <w:szCs w:val="15"/>
    </w:rPr>
  </w:style>
  <w:style w:type="paragraph" w:customStyle="1" w:styleId="24">
    <w:name w:val="Заголовок №2"/>
    <w:basedOn w:val="a"/>
    <w:link w:val="23"/>
    <w:pPr>
      <w:shd w:val="clear" w:color="auto" w:fill="FFFFFF"/>
      <w:spacing w:line="0" w:lineRule="atLeast"/>
      <w:outlineLvl w:val="1"/>
    </w:pPr>
    <w:rPr>
      <w:rFonts w:ascii="Arial" w:eastAsia="Arial" w:hAnsi="Arial" w:cs="Arial"/>
      <w:b/>
      <w:bCs/>
      <w:i/>
      <w:iCs/>
      <w:sz w:val="20"/>
      <w:szCs w:val="20"/>
    </w:rPr>
  </w:style>
  <w:style w:type="paragraph" w:styleId="ab">
    <w:name w:val="header"/>
    <w:basedOn w:val="a"/>
    <w:link w:val="ac"/>
    <w:uiPriority w:val="99"/>
    <w:unhideWhenUsed/>
    <w:rsid w:val="00FC446A"/>
    <w:pPr>
      <w:tabs>
        <w:tab w:val="center" w:pos="4844"/>
        <w:tab w:val="right" w:pos="9689"/>
      </w:tabs>
    </w:pPr>
  </w:style>
  <w:style w:type="character" w:customStyle="1" w:styleId="ac">
    <w:name w:val="Верхний колонтитул Знак"/>
    <w:basedOn w:val="a0"/>
    <w:link w:val="ab"/>
    <w:uiPriority w:val="99"/>
    <w:rsid w:val="00FC446A"/>
    <w:rPr>
      <w:color w:val="000000"/>
    </w:rPr>
  </w:style>
  <w:style w:type="paragraph" w:styleId="ad">
    <w:name w:val="footer"/>
    <w:basedOn w:val="a"/>
    <w:link w:val="ae"/>
    <w:uiPriority w:val="99"/>
    <w:unhideWhenUsed/>
    <w:rsid w:val="00FC446A"/>
    <w:pPr>
      <w:tabs>
        <w:tab w:val="center" w:pos="4844"/>
        <w:tab w:val="right" w:pos="9689"/>
      </w:tabs>
    </w:pPr>
  </w:style>
  <w:style w:type="character" w:customStyle="1" w:styleId="ae">
    <w:name w:val="Нижний колонтитул Знак"/>
    <w:basedOn w:val="a0"/>
    <w:link w:val="ad"/>
    <w:uiPriority w:val="99"/>
    <w:rsid w:val="00FC446A"/>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Downloads/media/image1.jpeg" TargetMode="External"/><Relationship Id="rId13" Type="http://schemas.openxmlformats.org/officeDocument/2006/relationships/image" Target="media/image4.jpeg"/><Relationship Id="rId18" Type="http://schemas.openxmlformats.org/officeDocument/2006/relationships/image" Target="../Downloads/media/image5.jpeg"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Downloads/media/image3.jpeg"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Downloads/media/image6.jpeg" TargetMode="External"/><Relationship Id="rId20" Type="http://schemas.openxmlformats.org/officeDocument/2006/relationships/image" Target="../Downloads/media/image7.jpe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image" Target="../Downloads/media/image2.jpeg"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Downloads/media/image4.jpeg"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0CE27-8DB9-4B70-BD8C-76BAA004C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5080</Words>
  <Characters>28958</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Oracle Reports</dc:creator>
  <cp:keywords/>
  <cp:lastModifiedBy>MS06</cp:lastModifiedBy>
  <cp:revision>2</cp:revision>
  <dcterms:created xsi:type="dcterms:W3CDTF">2018-12-12T13:11:00Z</dcterms:created>
  <dcterms:modified xsi:type="dcterms:W3CDTF">2018-12-12T13:11:00Z</dcterms:modified>
</cp:coreProperties>
</file>